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08499A" w14:textId="77FF1EEB" w:rsidR="0037518F" w:rsidRPr="003E7144" w:rsidRDefault="0037518F" w:rsidP="0037518F">
      <w:pPr>
        <w:spacing w:after="0"/>
        <w:jc w:val="center"/>
        <w:rPr>
          <w:b/>
          <w:sz w:val="36"/>
          <w:szCs w:val="48"/>
        </w:rPr>
      </w:pPr>
      <w:r w:rsidRPr="003E7144">
        <w:rPr>
          <w:b/>
          <w:sz w:val="36"/>
          <w:szCs w:val="48"/>
        </w:rPr>
        <w:t xml:space="preserve">Formato para la redacción del Criterio 4. </w:t>
      </w:r>
      <w:proofErr w:type="spellStart"/>
      <w:r w:rsidRPr="003E7144">
        <w:rPr>
          <w:b/>
          <w:sz w:val="36"/>
          <w:szCs w:val="48"/>
        </w:rPr>
        <w:t>GyM</w:t>
      </w:r>
      <w:proofErr w:type="spellEnd"/>
    </w:p>
    <w:p w14:paraId="61FC6CB7" w14:textId="77777777" w:rsidR="0037518F" w:rsidRPr="003E7144" w:rsidRDefault="0037518F" w:rsidP="0037518F">
      <w:pPr>
        <w:spacing w:after="0"/>
        <w:jc w:val="center"/>
        <w:rPr>
          <w:b/>
          <w:sz w:val="28"/>
          <w:szCs w:val="48"/>
        </w:rPr>
      </w:pPr>
      <w:proofErr w:type="spellStart"/>
      <w:r w:rsidRPr="003E7144">
        <w:rPr>
          <w:b/>
          <w:sz w:val="28"/>
          <w:szCs w:val="48"/>
        </w:rPr>
        <w:t>Autoinforme</w:t>
      </w:r>
      <w:proofErr w:type="spellEnd"/>
      <w:r w:rsidRPr="003E7144">
        <w:rPr>
          <w:b/>
          <w:sz w:val="28"/>
          <w:szCs w:val="48"/>
        </w:rPr>
        <w:t xml:space="preserve"> Global de Renovación de la Acreditación de los Títulos Oficiales </w:t>
      </w:r>
    </w:p>
    <w:p w14:paraId="2BE3852B" w14:textId="77777777" w:rsidR="0037518F" w:rsidRPr="003E7144" w:rsidRDefault="0037518F" w:rsidP="0037518F">
      <w:pPr>
        <w:rPr>
          <w:rFonts w:ascii="Calibri" w:hAnsi="Calibri" w:cs="Calibri"/>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7229"/>
      </w:tblGrid>
      <w:tr w:rsidR="0037518F" w:rsidRPr="003E7144" w14:paraId="764E2119" w14:textId="77777777" w:rsidTr="00863888">
        <w:tc>
          <w:tcPr>
            <w:tcW w:w="9776" w:type="dxa"/>
            <w:gridSpan w:val="2"/>
            <w:shd w:val="clear" w:color="auto" w:fill="000000"/>
          </w:tcPr>
          <w:p w14:paraId="5278908C" w14:textId="77777777" w:rsidR="0037518F" w:rsidRPr="003E7144" w:rsidRDefault="0037518F" w:rsidP="00863888">
            <w:pPr>
              <w:spacing w:after="0" w:line="240" w:lineRule="auto"/>
              <w:jc w:val="both"/>
              <w:rPr>
                <w:rFonts w:ascii="Calibri" w:hAnsi="Calibri" w:cs="Calibri"/>
                <w:b/>
                <w:i/>
                <w:color w:val="FFFFFF"/>
              </w:rPr>
            </w:pPr>
            <w:r w:rsidRPr="003E7144">
              <w:rPr>
                <w:rFonts w:ascii="Calibri" w:hAnsi="Calibri" w:cs="Calibri"/>
                <w:b/>
                <w:i/>
                <w:color w:val="FFFFFF"/>
              </w:rPr>
              <w:t>UNIVERSIDAD: CÁDIZ</w:t>
            </w:r>
          </w:p>
        </w:tc>
      </w:tr>
      <w:tr w:rsidR="0037518F" w:rsidRPr="003E7144" w14:paraId="379F811B" w14:textId="77777777" w:rsidTr="00863888">
        <w:tc>
          <w:tcPr>
            <w:tcW w:w="2547" w:type="dxa"/>
          </w:tcPr>
          <w:p w14:paraId="2E58BEE9" w14:textId="77777777" w:rsidR="0037518F" w:rsidRPr="003E7144" w:rsidRDefault="0037518F" w:rsidP="00863888">
            <w:pPr>
              <w:spacing w:after="0" w:line="240" w:lineRule="auto"/>
              <w:jc w:val="both"/>
              <w:rPr>
                <w:rFonts w:ascii="Calibri" w:hAnsi="Calibri" w:cs="Calibri"/>
                <w:i/>
              </w:rPr>
            </w:pPr>
            <w:r w:rsidRPr="003E7144">
              <w:rPr>
                <w:rFonts w:ascii="Calibri" w:hAnsi="Calibri" w:cs="Calibri"/>
                <w:i/>
              </w:rPr>
              <w:t>Denominación del título</w:t>
            </w:r>
          </w:p>
        </w:tc>
        <w:tc>
          <w:tcPr>
            <w:tcW w:w="7229" w:type="dxa"/>
          </w:tcPr>
          <w:p w14:paraId="1DA0A9D1" w14:textId="77777777" w:rsidR="0037518F" w:rsidRPr="003E7144" w:rsidRDefault="0037518F" w:rsidP="00863888">
            <w:pPr>
              <w:spacing w:after="0" w:line="240" w:lineRule="auto"/>
              <w:jc w:val="both"/>
              <w:rPr>
                <w:rFonts w:ascii="Calibri" w:hAnsi="Calibri" w:cs="Calibri"/>
                <w:b/>
                <w:color w:val="FF0000"/>
              </w:rPr>
            </w:pPr>
            <w:proofErr w:type="spellStart"/>
            <w:r w:rsidRPr="003E7144">
              <w:rPr>
                <w:rFonts w:ascii="Calibri" w:hAnsi="Calibri" w:cs="Calibri"/>
                <w:b/>
                <w:color w:val="FF0000"/>
              </w:rPr>
              <w:t>xxxx</w:t>
            </w:r>
            <w:proofErr w:type="spellEnd"/>
          </w:p>
        </w:tc>
      </w:tr>
    </w:tbl>
    <w:p w14:paraId="7D28BBE7" w14:textId="77777777" w:rsidR="0037518F" w:rsidRPr="003E7144" w:rsidRDefault="0037518F" w:rsidP="0037518F">
      <w:pPr>
        <w:rPr>
          <w:rFonts w:asciiTheme="minorHAnsi" w:eastAsiaTheme="minorHAnsi" w:hAnsiTheme="minorHAnsi" w:cstheme="minorHAnsi"/>
          <w:i/>
          <w:color w:val="FF0000"/>
          <w:sz w:val="20"/>
        </w:rPr>
      </w:pPr>
    </w:p>
    <w:p w14:paraId="1EBD779E" w14:textId="31693F89" w:rsidR="0037518F" w:rsidRPr="003E7144" w:rsidRDefault="0037518F" w:rsidP="0037518F">
      <w:pPr>
        <w:rPr>
          <w:rFonts w:asciiTheme="minorHAnsi" w:eastAsiaTheme="minorHAnsi" w:hAnsiTheme="minorHAnsi" w:cstheme="minorHAnsi"/>
          <w:i/>
          <w:color w:val="FF0000"/>
          <w:sz w:val="20"/>
        </w:rPr>
      </w:pPr>
      <w:r w:rsidRPr="003E7144">
        <w:rPr>
          <w:rFonts w:asciiTheme="minorHAnsi" w:eastAsiaTheme="minorHAnsi" w:hAnsiTheme="minorHAnsi" w:cstheme="minorHAnsi"/>
          <w:i/>
          <w:color w:val="FF0000"/>
          <w:sz w:val="20"/>
        </w:rPr>
        <w:t xml:space="preserve">[Todo lo indicado en negro son recomendaciones, según nuestra experiencia, de redacción de los diferentes apartados. La coordinación de los títulos podrá cambiar su contenido según necesidades]. </w:t>
      </w:r>
    </w:p>
    <w:p w14:paraId="65A2B50C" w14:textId="77777777" w:rsidR="0037518F" w:rsidRPr="003E7144" w:rsidRDefault="0037518F" w:rsidP="0037518F">
      <w:pPr>
        <w:rPr>
          <w:rFonts w:asciiTheme="minorHAnsi" w:eastAsiaTheme="minorHAnsi" w:hAnsiTheme="minorHAnsi" w:cstheme="minorHAnsi"/>
          <w:i/>
          <w:color w:val="FF0000"/>
          <w:sz w:val="20"/>
        </w:rPr>
      </w:pPr>
      <w:r w:rsidRPr="003E7144">
        <w:rPr>
          <w:rFonts w:asciiTheme="minorHAnsi" w:eastAsiaTheme="minorHAnsi" w:hAnsiTheme="minorHAnsi" w:cstheme="minorHAnsi"/>
          <w:i/>
          <w:color w:val="FF0000"/>
          <w:sz w:val="20"/>
        </w:rPr>
        <w:t>[Todo lo indicado en rojo, son instrucciones de cumplimentación de los diferentes apartados del presente documento].</w:t>
      </w:r>
    </w:p>
    <w:p w14:paraId="55810AFE" w14:textId="3C2DDA69" w:rsidR="00CB10D8" w:rsidRPr="003E7144" w:rsidRDefault="0037518F" w:rsidP="0037518F">
      <w:pPr>
        <w:rPr>
          <w:rFonts w:asciiTheme="minorHAnsi" w:eastAsiaTheme="minorHAnsi" w:hAnsiTheme="minorHAnsi" w:cstheme="minorHAnsi"/>
          <w:i/>
          <w:color w:val="FF0000"/>
          <w:sz w:val="20"/>
        </w:rPr>
      </w:pPr>
      <w:r w:rsidRPr="003E7144">
        <w:rPr>
          <w:rFonts w:asciiTheme="minorHAnsi" w:eastAsiaTheme="minorHAnsi" w:hAnsiTheme="minorHAnsi" w:cstheme="minorHAnsi"/>
          <w:i/>
          <w:color w:val="FF0000"/>
          <w:sz w:val="20"/>
        </w:rPr>
        <w:t>[Todo lo indicado en azul son las directrices de ACCUA].</w:t>
      </w:r>
    </w:p>
    <w:p w14:paraId="69E868BA" w14:textId="2F61F3FC" w:rsidR="0037518F" w:rsidRPr="003E7144" w:rsidRDefault="0037518F" w:rsidP="0037518F">
      <w:pPr>
        <w:shd w:val="clear" w:color="auto" w:fill="000000"/>
        <w:spacing w:after="0"/>
        <w:jc w:val="both"/>
        <w:rPr>
          <w:rFonts w:asciiTheme="minorHAnsi" w:hAnsiTheme="minorHAnsi" w:cstheme="minorHAnsi"/>
          <w:b/>
          <w:color w:val="FFFFFF"/>
        </w:rPr>
      </w:pPr>
      <w:r w:rsidRPr="003E7144">
        <w:rPr>
          <w:rFonts w:asciiTheme="minorHAnsi" w:hAnsiTheme="minorHAnsi" w:cstheme="minorHAnsi"/>
          <w:b/>
          <w:color w:val="FFFFFF"/>
        </w:rPr>
        <w:t>IV. PROFESORADO</w:t>
      </w:r>
    </w:p>
    <w:p w14:paraId="25E75C8F" w14:textId="77777777" w:rsidR="0037518F" w:rsidRPr="003E7144" w:rsidRDefault="0037518F" w:rsidP="0037518F">
      <w:pPr>
        <w:spacing w:after="0"/>
        <w:jc w:val="both"/>
        <w:rPr>
          <w:rFonts w:ascii="Calibri" w:hAnsi="Calibri" w:cs="Calibri"/>
        </w:rPr>
      </w:pPr>
    </w:p>
    <w:p w14:paraId="37D693F2" w14:textId="77777777" w:rsidR="0037518F" w:rsidRPr="003E7144" w:rsidRDefault="0037518F" w:rsidP="0037518F">
      <w:pPr>
        <w:shd w:val="clear" w:color="auto" w:fill="000000" w:themeFill="text1"/>
        <w:spacing w:after="0" w:line="240" w:lineRule="auto"/>
        <w:jc w:val="both"/>
        <w:rPr>
          <w:rFonts w:asciiTheme="minorHAnsi" w:hAnsiTheme="minorHAnsi"/>
          <w:color w:val="FFFFFF" w:themeColor="background1"/>
        </w:rPr>
      </w:pPr>
      <w:r w:rsidRPr="003E7144">
        <w:rPr>
          <w:rFonts w:asciiTheme="minorHAnsi" w:hAnsiTheme="minorHAnsi"/>
          <w:b/>
          <w:i/>
          <w:color w:val="FFFFFF" w:themeColor="background1"/>
        </w:rPr>
        <w:t>Análisis y Valoración:</w:t>
      </w:r>
    </w:p>
    <w:p w14:paraId="3DF67505" w14:textId="77777777" w:rsidR="0037518F" w:rsidRPr="003E7144" w:rsidRDefault="0037518F" w:rsidP="0037518F">
      <w:pPr>
        <w:autoSpaceDE w:val="0"/>
        <w:autoSpaceDN w:val="0"/>
        <w:adjustRightInd w:val="0"/>
        <w:spacing w:after="0"/>
        <w:jc w:val="both"/>
        <w:rPr>
          <w:rFonts w:ascii="Calibri" w:hAnsi="Calibri" w:cs="Calibri"/>
        </w:rPr>
      </w:pPr>
    </w:p>
    <w:p w14:paraId="32F40CF2" w14:textId="1E395D69" w:rsidR="0037518F" w:rsidRPr="003E7144" w:rsidRDefault="0037518F" w:rsidP="0037518F">
      <w:pPr>
        <w:shd w:val="clear" w:color="auto" w:fill="1F497D"/>
        <w:autoSpaceDE w:val="0"/>
        <w:autoSpaceDN w:val="0"/>
        <w:adjustRightInd w:val="0"/>
        <w:spacing w:after="0"/>
        <w:jc w:val="both"/>
        <w:rPr>
          <w:rFonts w:asciiTheme="minorHAnsi" w:hAnsiTheme="minorHAnsi" w:cstheme="minorHAnsi"/>
          <w:i/>
          <w:color w:val="FFFFFF" w:themeColor="background1"/>
        </w:rPr>
      </w:pPr>
      <w:proofErr w:type="spellStart"/>
      <w:r w:rsidRPr="003E7144">
        <w:rPr>
          <w:rFonts w:ascii="Calibri" w:hAnsi="Calibri" w:cs="Calibri"/>
          <w:i/>
          <w:color w:val="FFFFFF" w:themeColor="background1"/>
          <w:u w:val="single"/>
          <w:shd w:val="clear" w:color="auto" w:fill="1F497D"/>
        </w:rPr>
        <w:t>Subcriterio</w:t>
      </w:r>
      <w:proofErr w:type="spellEnd"/>
      <w:r w:rsidRPr="003E7144">
        <w:rPr>
          <w:rFonts w:ascii="Calibri" w:hAnsi="Calibri" w:cs="Calibri"/>
          <w:i/>
          <w:color w:val="FFFFFF" w:themeColor="background1"/>
          <w:u w:val="single"/>
          <w:shd w:val="clear" w:color="auto" w:fill="1F497D"/>
        </w:rPr>
        <w:t xml:space="preserve"> 4.1</w:t>
      </w:r>
      <w:r w:rsidRPr="003E7144">
        <w:rPr>
          <w:rFonts w:asciiTheme="minorHAnsi" w:hAnsiTheme="minorHAnsi" w:cstheme="minorHAnsi"/>
          <w:i/>
          <w:color w:val="FFFFFF" w:themeColor="background1"/>
        </w:rPr>
        <w:t>: El personal académico reúne el nivel de cualificación y experiencia (docente e investigadora) adecuado y se corresponde con el comprometido en la memoria del programa formativo</w:t>
      </w:r>
    </w:p>
    <w:p w14:paraId="57A1685E" w14:textId="77777777" w:rsidR="0037518F" w:rsidRPr="003E7144" w:rsidRDefault="0037518F" w:rsidP="0037518F">
      <w:pPr>
        <w:spacing w:after="0" w:line="240" w:lineRule="auto"/>
        <w:jc w:val="both"/>
        <w:rPr>
          <w:rFonts w:ascii="Calibri" w:hAnsi="Calibri" w:cs="Calibri"/>
        </w:rPr>
      </w:pPr>
    </w:p>
    <w:p w14:paraId="21FD7C95" w14:textId="3B48E6DF" w:rsidR="00B8597D" w:rsidRPr="003E7144" w:rsidRDefault="00B8597D" w:rsidP="00B8597D">
      <w:pPr>
        <w:pStyle w:val="Default"/>
        <w:jc w:val="both"/>
        <w:rPr>
          <w:rFonts w:asciiTheme="minorHAnsi" w:hAnsiTheme="minorHAnsi" w:cstheme="minorHAnsi"/>
          <w:sz w:val="20"/>
          <w:szCs w:val="20"/>
        </w:rPr>
      </w:pPr>
      <w:r w:rsidRPr="003E7144">
        <w:rPr>
          <w:rFonts w:asciiTheme="minorHAnsi" w:hAnsiTheme="minorHAnsi" w:cstheme="minorHAnsi"/>
          <w:sz w:val="20"/>
          <w:szCs w:val="22"/>
        </w:rPr>
        <w:t xml:space="preserve">El </w:t>
      </w:r>
      <w:r w:rsidRPr="003E7144">
        <w:rPr>
          <w:rFonts w:asciiTheme="minorHAnsi" w:hAnsiTheme="minorHAnsi" w:cstheme="minorHAnsi"/>
          <w:b/>
          <w:sz w:val="20"/>
          <w:szCs w:val="22"/>
        </w:rPr>
        <w:t>personal académico</w:t>
      </w:r>
      <w:r w:rsidRPr="003E7144">
        <w:rPr>
          <w:rFonts w:asciiTheme="minorHAnsi" w:hAnsiTheme="minorHAnsi" w:cstheme="minorHAnsi"/>
          <w:sz w:val="20"/>
          <w:szCs w:val="22"/>
        </w:rPr>
        <w:t xml:space="preserve"> de la </w:t>
      </w:r>
      <w:r w:rsidR="00FC2E7A" w:rsidRPr="003E7144">
        <w:rPr>
          <w:rFonts w:asciiTheme="minorHAnsi" w:hAnsiTheme="minorHAnsi" w:cstheme="minorHAnsi"/>
          <w:sz w:val="20"/>
          <w:szCs w:val="22"/>
        </w:rPr>
        <w:t>u</w:t>
      </w:r>
      <w:r w:rsidRPr="003E7144">
        <w:rPr>
          <w:rFonts w:asciiTheme="minorHAnsi" w:hAnsiTheme="minorHAnsi" w:cstheme="minorHAnsi"/>
          <w:sz w:val="20"/>
          <w:szCs w:val="22"/>
        </w:rPr>
        <w:t xml:space="preserve">niversidad se distribuye por áreas de conocimiento y departamentos, permitiendo que la </w:t>
      </w:r>
      <w:r w:rsidR="00FC2E7A" w:rsidRPr="003E7144">
        <w:rPr>
          <w:rFonts w:asciiTheme="minorHAnsi" w:hAnsiTheme="minorHAnsi" w:cstheme="minorHAnsi"/>
          <w:sz w:val="20"/>
          <w:szCs w:val="22"/>
        </w:rPr>
        <w:t>u</w:t>
      </w:r>
      <w:r w:rsidRPr="003E7144">
        <w:rPr>
          <w:rFonts w:asciiTheme="minorHAnsi" w:hAnsiTheme="minorHAnsi" w:cstheme="minorHAnsi"/>
          <w:sz w:val="20"/>
          <w:szCs w:val="22"/>
        </w:rPr>
        <w:t xml:space="preserve">niversidad imparta el título objeto de evaluación con el profesorado que presenta el </w:t>
      </w:r>
      <w:r w:rsidRPr="003E7144">
        <w:rPr>
          <w:rFonts w:asciiTheme="minorHAnsi" w:hAnsiTheme="minorHAnsi" w:cstheme="minorHAnsi"/>
          <w:sz w:val="20"/>
          <w:szCs w:val="20"/>
        </w:rPr>
        <w:t xml:space="preserve">perfil idóneo para las materias que se imparten en el título, de acuerdo con su experiencia docente e investigadora en el área o áreas de conocimiento necesarias. En la memoria de verificación del título se presentó todo el personal académico disponible en los departamentos de la </w:t>
      </w:r>
      <w:r w:rsidR="00FC2E7A" w:rsidRPr="003E7144">
        <w:rPr>
          <w:rFonts w:asciiTheme="minorHAnsi" w:hAnsiTheme="minorHAnsi" w:cstheme="minorHAnsi"/>
          <w:sz w:val="20"/>
          <w:szCs w:val="20"/>
        </w:rPr>
        <w:t>u</w:t>
      </w:r>
      <w:r w:rsidRPr="003E7144">
        <w:rPr>
          <w:rFonts w:asciiTheme="minorHAnsi" w:hAnsiTheme="minorHAnsi" w:cstheme="minorHAnsi"/>
          <w:sz w:val="20"/>
          <w:szCs w:val="20"/>
        </w:rPr>
        <w:t>niversidad con docencia en el título.</w:t>
      </w:r>
    </w:p>
    <w:p w14:paraId="0379C779" w14:textId="77777777" w:rsidR="00B8597D" w:rsidRPr="003E7144" w:rsidRDefault="00B8597D" w:rsidP="00B8597D">
      <w:pPr>
        <w:pStyle w:val="Default"/>
        <w:jc w:val="both"/>
        <w:rPr>
          <w:rFonts w:asciiTheme="minorHAnsi" w:hAnsiTheme="minorHAnsi" w:cstheme="minorHAnsi"/>
          <w:sz w:val="20"/>
          <w:szCs w:val="20"/>
        </w:rPr>
      </w:pPr>
    </w:p>
    <w:p w14:paraId="377F813F" w14:textId="2CF49AE3" w:rsidR="00560B3A" w:rsidRPr="003E7144" w:rsidRDefault="00B8597D" w:rsidP="00560B3A">
      <w:pPr>
        <w:spacing w:after="0" w:line="240" w:lineRule="auto"/>
        <w:jc w:val="both"/>
      </w:pPr>
      <w:r w:rsidRPr="003E7144">
        <w:rPr>
          <w:rFonts w:asciiTheme="minorHAnsi" w:hAnsiTheme="minorHAnsi" w:cstheme="minorHAnsi"/>
          <w:i/>
          <w:color w:val="FF0000"/>
          <w:sz w:val="20"/>
          <w:szCs w:val="20"/>
        </w:rPr>
        <w:t xml:space="preserve">[Se debe aportar un análisis sobre los cambios adoptados sobre la plantilla docente respecto a los datos de la </w:t>
      </w:r>
      <w:r w:rsidR="006C6880" w:rsidRPr="003E7144">
        <w:rPr>
          <w:rFonts w:asciiTheme="minorHAnsi" w:hAnsiTheme="minorHAnsi" w:cstheme="minorHAnsi"/>
          <w:i/>
          <w:color w:val="FF0000"/>
          <w:sz w:val="20"/>
          <w:szCs w:val="20"/>
        </w:rPr>
        <w:t>m</w:t>
      </w:r>
      <w:r w:rsidRPr="003E7144">
        <w:rPr>
          <w:rFonts w:asciiTheme="minorHAnsi" w:hAnsiTheme="minorHAnsi" w:cstheme="minorHAnsi"/>
          <w:i/>
          <w:color w:val="FF0000"/>
          <w:sz w:val="20"/>
          <w:szCs w:val="20"/>
        </w:rPr>
        <w:t xml:space="preserve">emoria de </w:t>
      </w:r>
      <w:r w:rsidR="006C6880" w:rsidRPr="003E7144">
        <w:rPr>
          <w:rFonts w:asciiTheme="minorHAnsi" w:hAnsiTheme="minorHAnsi" w:cstheme="minorHAnsi"/>
          <w:i/>
          <w:color w:val="FF0000"/>
          <w:sz w:val="20"/>
          <w:szCs w:val="20"/>
        </w:rPr>
        <w:t>v</w:t>
      </w:r>
      <w:r w:rsidRPr="003E7144">
        <w:rPr>
          <w:rFonts w:asciiTheme="minorHAnsi" w:hAnsiTheme="minorHAnsi" w:cstheme="minorHAnsi"/>
          <w:i/>
          <w:color w:val="FF0000"/>
          <w:sz w:val="20"/>
          <w:szCs w:val="20"/>
        </w:rPr>
        <w:t xml:space="preserve">erificación y si esos cambios han contribuido a la mejora del perfil del profesorado que imparte docencia en el título. Analizar la evolución de los datos aportados por el Servicio de Calidad relativos al ISGC-P05-01: Distribución y características del personal académico del título. </w:t>
      </w:r>
      <w:r w:rsidR="008A50CF" w:rsidRPr="003E7144">
        <w:rPr>
          <w:rFonts w:asciiTheme="minorHAnsi" w:hAnsiTheme="minorHAnsi" w:cstheme="minorHAnsi"/>
          <w:i/>
          <w:color w:val="FF0000"/>
          <w:sz w:val="20"/>
          <w:szCs w:val="20"/>
        </w:rPr>
        <w:t>Tabla: Evolución d</w:t>
      </w:r>
      <w:r w:rsidR="00473C91" w:rsidRPr="003E7144">
        <w:rPr>
          <w:rFonts w:asciiTheme="minorHAnsi" w:hAnsiTheme="minorHAnsi" w:cstheme="minorHAnsi"/>
          <w:i/>
          <w:color w:val="FF0000"/>
          <w:sz w:val="20"/>
          <w:szCs w:val="20"/>
        </w:rPr>
        <w:t xml:space="preserve">el </w:t>
      </w:r>
      <w:r w:rsidR="006C6880" w:rsidRPr="003E7144">
        <w:rPr>
          <w:rFonts w:asciiTheme="minorHAnsi" w:hAnsiTheme="minorHAnsi" w:cstheme="minorHAnsi"/>
          <w:i/>
          <w:color w:val="FF0000"/>
          <w:sz w:val="20"/>
          <w:szCs w:val="20"/>
        </w:rPr>
        <w:t>p</w:t>
      </w:r>
      <w:r w:rsidR="00473C91" w:rsidRPr="003E7144">
        <w:rPr>
          <w:rFonts w:asciiTheme="minorHAnsi" w:hAnsiTheme="minorHAnsi" w:cstheme="minorHAnsi"/>
          <w:i/>
          <w:color w:val="FF0000"/>
          <w:sz w:val="20"/>
          <w:szCs w:val="20"/>
        </w:rPr>
        <w:t xml:space="preserve">ersonal </w:t>
      </w:r>
      <w:r w:rsidR="006C6880" w:rsidRPr="003E7144">
        <w:rPr>
          <w:rFonts w:asciiTheme="minorHAnsi" w:hAnsiTheme="minorHAnsi" w:cstheme="minorHAnsi"/>
          <w:i/>
          <w:color w:val="FF0000"/>
          <w:sz w:val="20"/>
          <w:szCs w:val="20"/>
        </w:rPr>
        <w:t>a</w:t>
      </w:r>
      <w:r w:rsidR="00473C91" w:rsidRPr="003E7144">
        <w:rPr>
          <w:rFonts w:asciiTheme="minorHAnsi" w:hAnsiTheme="minorHAnsi" w:cstheme="minorHAnsi"/>
          <w:i/>
          <w:color w:val="FF0000"/>
          <w:sz w:val="20"/>
          <w:szCs w:val="20"/>
        </w:rPr>
        <w:t xml:space="preserve">cadémico del </w:t>
      </w:r>
      <w:r w:rsidR="006C6880" w:rsidRPr="003E7144">
        <w:rPr>
          <w:rFonts w:asciiTheme="minorHAnsi" w:hAnsiTheme="minorHAnsi" w:cstheme="minorHAnsi"/>
          <w:i/>
          <w:color w:val="FF0000"/>
          <w:sz w:val="20"/>
          <w:szCs w:val="20"/>
        </w:rPr>
        <w:t>t</w:t>
      </w:r>
      <w:r w:rsidR="00473C91" w:rsidRPr="003E7144">
        <w:rPr>
          <w:rFonts w:asciiTheme="minorHAnsi" w:hAnsiTheme="minorHAnsi" w:cstheme="minorHAnsi"/>
          <w:i/>
          <w:color w:val="FF0000"/>
          <w:sz w:val="20"/>
          <w:szCs w:val="20"/>
        </w:rPr>
        <w:t>ítulo</w:t>
      </w:r>
      <w:r w:rsidR="006C6880" w:rsidRPr="003E7144">
        <w:rPr>
          <w:rFonts w:asciiTheme="minorHAnsi" w:hAnsiTheme="minorHAnsi" w:cstheme="minorHAnsi"/>
          <w:i/>
          <w:color w:val="FF0000"/>
          <w:sz w:val="20"/>
          <w:szCs w:val="20"/>
        </w:rPr>
        <w:t>;</w:t>
      </w:r>
      <w:r w:rsidR="00473C91" w:rsidRPr="003E7144">
        <w:rPr>
          <w:rFonts w:asciiTheme="minorHAnsi" w:hAnsiTheme="minorHAnsi" w:cstheme="minorHAnsi"/>
          <w:i/>
          <w:color w:val="FF0000"/>
          <w:sz w:val="20"/>
          <w:szCs w:val="20"/>
        </w:rPr>
        <w:t xml:space="preserve"> </w:t>
      </w:r>
      <w:r w:rsidR="006C6880" w:rsidRPr="003E7144">
        <w:rPr>
          <w:rFonts w:asciiTheme="minorHAnsi" w:hAnsiTheme="minorHAnsi" w:cstheme="minorHAnsi"/>
          <w:i/>
          <w:color w:val="FF0000"/>
          <w:sz w:val="20"/>
          <w:szCs w:val="20"/>
        </w:rPr>
        <w:t>T</w:t>
      </w:r>
      <w:r w:rsidR="00473C91" w:rsidRPr="003E7144">
        <w:rPr>
          <w:rFonts w:asciiTheme="minorHAnsi" w:hAnsiTheme="minorHAnsi" w:cstheme="minorHAnsi"/>
          <w:i/>
          <w:color w:val="FF0000"/>
          <w:sz w:val="20"/>
          <w:szCs w:val="20"/>
        </w:rPr>
        <w:t>abla del Anexo II</w:t>
      </w:r>
      <w:r w:rsidR="008A50CF" w:rsidRPr="003E7144">
        <w:rPr>
          <w:rFonts w:asciiTheme="minorHAnsi" w:hAnsiTheme="minorHAnsi" w:cstheme="minorHAnsi"/>
          <w:i/>
          <w:color w:val="FF0000"/>
          <w:sz w:val="20"/>
          <w:szCs w:val="20"/>
        </w:rPr>
        <w:t>. Esta información está publicada en el S.I., apartado Indicadores SGC].</w:t>
      </w:r>
      <w:r w:rsidR="00560B3A" w:rsidRPr="003E7144">
        <w:rPr>
          <w:rFonts w:asciiTheme="minorHAnsi" w:hAnsiTheme="minorHAnsi" w:cstheme="minorHAnsi"/>
          <w:i/>
          <w:color w:val="FF0000"/>
          <w:sz w:val="20"/>
          <w:szCs w:val="20"/>
        </w:rPr>
        <w:t xml:space="preserve">  [Inicio &gt; Indicadores SGC &gt; Indicadores Procesos SGC &gt; P05 - Gestión del Personal Académico &gt; </w:t>
      </w:r>
      <w:hyperlink r:id="rId8" w:history="1">
        <w:r w:rsidR="00560B3A" w:rsidRPr="003E7144">
          <w:rPr>
            <w:rStyle w:val="Hipervnculo"/>
            <w:rFonts w:asciiTheme="minorHAnsi" w:hAnsiTheme="minorHAnsi" w:cstheme="minorHAnsi"/>
            <w:i/>
            <w:sz w:val="20"/>
            <w:szCs w:val="20"/>
          </w:rPr>
          <w:t>Personal disponible para impartir el título</w:t>
        </w:r>
      </w:hyperlink>
      <w:r w:rsidR="00560B3A" w:rsidRPr="003E7144">
        <w:rPr>
          <w:rFonts w:asciiTheme="minorHAnsi" w:hAnsiTheme="minorHAnsi" w:cstheme="minorHAnsi"/>
          <w:i/>
          <w:color w:val="FF0000"/>
          <w:sz w:val="20"/>
          <w:szCs w:val="20"/>
        </w:rPr>
        <w:t>]</w:t>
      </w:r>
    </w:p>
    <w:p w14:paraId="24A032C3" w14:textId="77777777" w:rsidR="00560B3A" w:rsidRPr="003E7144" w:rsidRDefault="00560B3A" w:rsidP="00B8597D">
      <w:pPr>
        <w:spacing w:after="0" w:line="240" w:lineRule="auto"/>
        <w:jc w:val="both"/>
        <w:rPr>
          <w:rFonts w:asciiTheme="minorHAnsi" w:hAnsiTheme="minorHAnsi" w:cstheme="minorHAnsi"/>
          <w:i/>
          <w:color w:val="FF0000"/>
          <w:sz w:val="20"/>
          <w:szCs w:val="20"/>
        </w:rPr>
      </w:pPr>
    </w:p>
    <w:p w14:paraId="16FC4392" w14:textId="6B2869C2" w:rsidR="0085166F" w:rsidRPr="003E7144" w:rsidRDefault="0085166F" w:rsidP="00B8597D">
      <w:pPr>
        <w:spacing w:after="0" w:line="240" w:lineRule="auto"/>
        <w:jc w:val="both"/>
        <w:rPr>
          <w:rFonts w:asciiTheme="minorHAnsi" w:hAnsiTheme="minorHAnsi" w:cstheme="minorHAnsi"/>
          <w:i/>
          <w:color w:val="FF0000"/>
          <w:sz w:val="20"/>
          <w:szCs w:val="20"/>
        </w:rPr>
      </w:pPr>
      <w:r w:rsidRPr="003E7144">
        <w:rPr>
          <w:rFonts w:asciiTheme="minorHAnsi" w:hAnsiTheme="minorHAnsi" w:cstheme="minorHAnsi"/>
          <w:i/>
          <w:color w:val="FF0000"/>
          <w:sz w:val="20"/>
          <w:szCs w:val="20"/>
        </w:rPr>
        <w:t>Se debe valorar:</w:t>
      </w:r>
    </w:p>
    <w:p w14:paraId="1FC66E53" w14:textId="3C807380" w:rsidR="0037518F" w:rsidRPr="003E7144" w:rsidRDefault="0037518F" w:rsidP="00FD1902">
      <w:pPr>
        <w:spacing w:after="0" w:line="240" w:lineRule="auto"/>
        <w:jc w:val="both"/>
        <w:rPr>
          <w:rFonts w:asciiTheme="minorHAnsi" w:hAnsiTheme="minorHAnsi" w:cstheme="minorHAnsi"/>
          <w:i/>
          <w:color w:val="FF0000"/>
          <w:sz w:val="20"/>
          <w:szCs w:val="20"/>
        </w:rPr>
      </w:pPr>
    </w:p>
    <w:p w14:paraId="6DA93E08" w14:textId="77777777" w:rsidR="008A50CF" w:rsidRPr="003E7144" w:rsidRDefault="008A50CF" w:rsidP="008A50CF">
      <w:pPr>
        <w:pStyle w:val="AGAETexto"/>
        <w:numPr>
          <w:ilvl w:val="0"/>
          <w:numId w:val="18"/>
        </w:numPr>
        <w:spacing w:before="0" w:after="0" w:line="240" w:lineRule="auto"/>
        <w:rPr>
          <w:rFonts w:asciiTheme="minorHAnsi" w:eastAsia="Times New Roman" w:hAnsiTheme="minorHAnsi" w:cstheme="minorHAnsi"/>
          <w:i/>
          <w:color w:val="00B0F0"/>
          <w:sz w:val="20"/>
          <w:szCs w:val="20"/>
        </w:rPr>
      </w:pPr>
      <w:r w:rsidRPr="003E7144">
        <w:rPr>
          <w:rFonts w:asciiTheme="minorHAnsi" w:eastAsia="Times New Roman" w:hAnsiTheme="minorHAnsi" w:cstheme="minorHAnsi"/>
          <w:i/>
          <w:color w:val="00B0F0"/>
          <w:sz w:val="20"/>
          <w:szCs w:val="20"/>
        </w:rPr>
        <w:t>Los méritos docentes e investigadores adquiridos por cada miembro del profesorado son garantía del nivel de calidad y experiencia necesarias para llevar a cabo correctamente la docencia asignada.</w:t>
      </w:r>
    </w:p>
    <w:p w14:paraId="71D79638" w14:textId="52E43F35" w:rsidR="008A50CF" w:rsidRPr="003E7144" w:rsidRDefault="008A50CF" w:rsidP="008A50CF">
      <w:pPr>
        <w:pStyle w:val="Prrafodelista"/>
        <w:numPr>
          <w:ilvl w:val="0"/>
          <w:numId w:val="18"/>
        </w:numPr>
        <w:spacing w:after="0" w:line="240" w:lineRule="auto"/>
        <w:jc w:val="both"/>
        <w:rPr>
          <w:rFonts w:asciiTheme="minorHAnsi" w:hAnsiTheme="minorHAnsi" w:cstheme="minorHAnsi"/>
          <w:i/>
          <w:color w:val="00B0F0"/>
          <w:sz w:val="20"/>
          <w:szCs w:val="20"/>
        </w:rPr>
      </w:pPr>
      <w:r w:rsidRPr="003E7144">
        <w:rPr>
          <w:rFonts w:asciiTheme="minorHAnsi" w:hAnsiTheme="minorHAnsi" w:cstheme="minorHAnsi"/>
          <w:i/>
          <w:color w:val="00B0F0"/>
          <w:sz w:val="20"/>
          <w:szCs w:val="20"/>
        </w:rPr>
        <w:t>El profesorado colaborador proveniente de otras universidades o centros de investigación y los convenios establecidos se corresponden a lo así indicado en la memoria verificada.</w:t>
      </w:r>
    </w:p>
    <w:p w14:paraId="1C18B40F" w14:textId="77777777" w:rsidR="00540A32" w:rsidRPr="003E7144" w:rsidRDefault="00540A32" w:rsidP="00FD1902">
      <w:pPr>
        <w:spacing w:after="0" w:line="240" w:lineRule="auto"/>
        <w:jc w:val="both"/>
        <w:rPr>
          <w:rFonts w:asciiTheme="minorHAnsi" w:hAnsiTheme="minorHAnsi" w:cstheme="minorHAnsi"/>
          <w:i/>
          <w:color w:val="FF0000"/>
          <w:sz w:val="20"/>
          <w:szCs w:val="20"/>
        </w:rPr>
      </w:pPr>
    </w:p>
    <w:p w14:paraId="206755EE" w14:textId="70D1B3AC" w:rsidR="0037518F" w:rsidRPr="003E7144" w:rsidRDefault="00B33538" w:rsidP="009939B8">
      <w:pPr>
        <w:jc w:val="both"/>
        <w:rPr>
          <w:rFonts w:ascii="Calibri" w:hAnsi="Calibri" w:cs="Calibri"/>
        </w:rPr>
      </w:pPr>
      <w:r w:rsidRPr="003E7144">
        <w:rPr>
          <w:rFonts w:asciiTheme="minorHAnsi" w:hAnsiTheme="minorHAnsi" w:cstheme="minorHAnsi"/>
          <w:i/>
          <w:color w:val="FF0000"/>
          <w:sz w:val="20"/>
          <w:szCs w:val="20"/>
        </w:rPr>
        <w:t>[Analizar: perfil del profesorado]</w:t>
      </w:r>
    </w:p>
    <w:p w14:paraId="4FEAC3AF" w14:textId="77777777" w:rsidR="00B33538" w:rsidRPr="003E7144" w:rsidRDefault="00B33538" w:rsidP="0037518F">
      <w:pPr>
        <w:autoSpaceDE w:val="0"/>
        <w:autoSpaceDN w:val="0"/>
        <w:adjustRightInd w:val="0"/>
        <w:spacing w:after="0"/>
        <w:jc w:val="both"/>
        <w:rPr>
          <w:rFonts w:ascii="Calibri" w:hAnsi="Calibri" w:cs="Calibri"/>
        </w:rPr>
      </w:pPr>
    </w:p>
    <w:p w14:paraId="375842C2" w14:textId="4F2D11E1" w:rsidR="0037518F" w:rsidRPr="003E7144" w:rsidRDefault="0037518F" w:rsidP="0037518F">
      <w:pPr>
        <w:shd w:val="clear" w:color="auto" w:fill="1F497D"/>
        <w:autoSpaceDE w:val="0"/>
        <w:autoSpaceDN w:val="0"/>
        <w:adjustRightInd w:val="0"/>
        <w:spacing w:after="0"/>
        <w:jc w:val="both"/>
        <w:rPr>
          <w:rFonts w:asciiTheme="minorHAnsi" w:hAnsiTheme="minorHAnsi" w:cstheme="minorHAnsi"/>
          <w:i/>
          <w:color w:val="FFFFFF" w:themeColor="background1"/>
        </w:rPr>
      </w:pPr>
      <w:proofErr w:type="spellStart"/>
      <w:r w:rsidRPr="003E7144">
        <w:rPr>
          <w:rFonts w:ascii="Calibri" w:hAnsi="Calibri" w:cs="Calibri"/>
          <w:i/>
          <w:color w:val="FFFFFF" w:themeColor="background1"/>
          <w:u w:val="single"/>
          <w:shd w:val="clear" w:color="auto" w:fill="1F497D"/>
        </w:rPr>
        <w:t>Subcriterio</w:t>
      </w:r>
      <w:proofErr w:type="spellEnd"/>
      <w:r w:rsidRPr="003E7144">
        <w:rPr>
          <w:rFonts w:ascii="Calibri" w:hAnsi="Calibri" w:cs="Calibri"/>
          <w:i/>
          <w:color w:val="FFFFFF" w:themeColor="background1"/>
          <w:u w:val="single"/>
          <w:shd w:val="clear" w:color="auto" w:fill="1F497D"/>
        </w:rPr>
        <w:t xml:space="preserve"> 4.2</w:t>
      </w:r>
      <w:r w:rsidRPr="003E7144">
        <w:rPr>
          <w:rFonts w:asciiTheme="minorHAnsi" w:hAnsiTheme="minorHAnsi" w:cstheme="minorHAnsi"/>
          <w:i/>
          <w:color w:val="FFFFFF" w:themeColor="background1"/>
        </w:rPr>
        <w:t>:  El personal académico implicado en el título es suficiente y su grado de dedicación es adecuado para llevar a cabo el programa formativo propuesto en relación al número del alumnado</w:t>
      </w:r>
    </w:p>
    <w:p w14:paraId="5005E843" w14:textId="77777777" w:rsidR="0037518F" w:rsidRPr="003E7144" w:rsidRDefault="0037518F" w:rsidP="0037518F">
      <w:pPr>
        <w:spacing w:after="0" w:line="240" w:lineRule="auto"/>
        <w:jc w:val="both"/>
        <w:rPr>
          <w:rFonts w:ascii="Calibri" w:hAnsi="Calibri" w:cs="Calibri"/>
        </w:rPr>
      </w:pPr>
    </w:p>
    <w:p w14:paraId="3193F9A6" w14:textId="77777777" w:rsidR="00CB1A0F" w:rsidRPr="003E7144" w:rsidRDefault="00AB3395" w:rsidP="00634DDB">
      <w:pPr>
        <w:jc w:val="both"/>
        <w:rPr>
          <w:rFonts w:asciiTheme="minorHAnsi" w:hAnsiTheme="minorHAnsi" w:cstheme="minorHAnsi"/>
          <w:i/>
          <w:color w:val="FF0000"/>
          <w:sz w:val="20"/>
          <w:szCs w:val="20"/>
        </w:rPr>
      </w:pPr>
      <w:r w:rsidRPr="003E7144">
        <w:rPr>
          <w:rFonts w:asciiTheme="minorHAnsi" w:hAnsiTheme="minorHAnsi" w:cstheme="minorHAnsi"/>
          <w:i/>
          <w:color w:val="FF0000"/>
          <w:sz w:val="20"/>
          <w:szCs w:val="20"/>
        </w:rPr>
        <w:t>[</w:t>
      </w:r>
      <w:r w:rsidR="00F41827" w:rsidRPr="003E7144">
        <w:rPr>
          <w:rFonts w:asciiTheme="minorHAnsi" w:hAnsiTheme="minorHAnsi" w:cstheme="minorHAnsi"/>
          <w:i/>
          <w:color w:val="FF0000"/>
          <w:sz w:val="20"/>
          <w:szCs w:val="20"/>
        </w:rPr>
        <w:t>A</w:t>
      </w:r>
      <w:r w:rsidRPr="003E7144">
        <w:rPr>
          <w:rFonts w:asciiTheme="minorHAnsi" w:hAnsiTheme="minorHAnsi" w:cstheme="minorHAnsi"/>
          <w:i/>
          <w:color w:val="FF0000"/>
          <w:sz w:val="20"/>
          <w:szCs w:val="20"/>
        </w:rPr>
        <w:t>nalizar</w:t>
      </w:r>
      <w:r w:rsidR="00CB1A0F" w:rsidRPr="003E7144">
        <w:rPr>
          <w:rFonts w:asciiTheme="minorHAnsi" w:hAnsiTheme="minorHAnsi" w:cstheme="minorHAnsi"/>
          <w:i/>
          <w:color w:val="FF0000"/>
          <w:sz w:val="20"/>
          <w:szCs w:val="20"/>
        </w:rPr>
        <w:t>:</w:t>
      </w:r>
    </w:p>
    <w:p w14:paraId="6FE591EC" w14:textId="41FF9DDA" w:rsidR="00DB2D1E" w:rsidRPr="003E7144" w:rsidRDefault="00CB1A0F" w:rsidP="00CB1A0F">
      <w:pPr>
        <w:pStyle w:val="Prrafodelista"/>
        <w:numPr>
          <w:ilvl w:val="0"/>
          <w:numId w:val="13"/>
        </w:numPr>
        <w:jc w:val="both"/>
        <w:rPr>
          <w:rFonts w:asciiTheme="minorHAnsi" w:hAnsiTheme="minorHAnsi" w:cstheme="minorHAnsi"/>
          <w:i/>
          <w:color w:val="00B0F0"/>
          <w:sz w:val="20"/>
          <w:szCs w:val="20"/>
        </w:rPr>
      </w:pPr>
      <w:r w:rsidRPr="003E7144">
        <w:rPr>
          <w:rFonts w:asciiTheme="minorHAnsi" w:hAnsiTheme="minorHAnsi" w:cstheme="minorHAnsi"/>
          <w:i/>
          <w:color w:val="00B0F0"/>
          <w:sz w:val="20"/>
          <w:szCs w:val="20"/>
        </w:rPr>
        <w:t>C</w:t>
      </w:r>
      <w:r w:rsidR="00AB3395" w:rsidRPr="003E7144">
        <w:rPr>
          <w:rFonts w:asciiTheme="minorHAnsi" w:hAnsiTheme="minorHAnsi" w:cstheme="minorHAnsi"/>
          <w:i/>
          <w:color w:val="00B0F0"/>
          <w:sz w:val="20"/>
          <w:szCs w:val="20"/>
        </w:rPr>
        <w:t>ómo el profesorado imparte un porcentaje de horas docente adecuado, y se realiza un desglose grupal apropiado a cada asignatura. No se produce una excesiva atomización de la docencia que conduce a una dificultad de seguimiento de los contenidos por parte del alumnado. Así mismo, el nº de horas dedicadas a cada una de las asignaturas es acorde con la necesidad de adquirir las destrezas y competencias concretas detalladas en cada materia].</w:t>
      </w:r>
    </w:p>
    <w:p w14:paraId="3833DA1F" w14:textId="2B477879" w:rsidR="00540A32" w:rsidRPr="003E7144" w:rsidRDefault="00540A32" w:rsidP="00540A32">
      <w:pPr>
        <w:pStyle w:val="AGAETexto"/>
        <w:spacing w:before="0" w:after="0" w:line="240" w:lineRule="auto"/>
        <w:rPr>
          <w:rFonts w:asciiTheme="minorHAnsi" w:hAnsiTheme="minorHAnsi" w:cstheme="minorHAnsi"/>
          <w:i/>
          <w:color w:val="00B0F0"/>
          <w:sz w:val="20"/>
          <w:szCs w:val="20"/>
          <w:u w:val="single"/>
        </w:rPr>
      </w:pPr>
      <w:r w:rsidRPr="003E7144">
        <w:rPr>
          <w:rFonts w:asciiTheme="minorHAnsi" w:hAnsiTheme="minorHAnsi" w:cstheme="minorHAnsi"/>
          <w:i/>
          <w:color w:val="00B0F0"/>
          <w:sz w:val="20"/>
          <w:szCs w:val="20"/>
          <w:u w:val="single"/>
        </w:rPr>
        <w:lastRenderedPageBreak/>
        <w:t xml:space="preserve">Evidencias según guía ACCUA: </w:t>
      </w:r>
    </w:p>
    <w:p w14:paraId="3F627488" w14:textId="45526C29" w:rsidR="00AB3395" w:rsidRPr="003E7144" w:rsidRDefault="00B7603C" w:rsidP="00B7603C">
      <w:pPr>
        <w:pStyle w:val="Prrafodelista"/>
        <w:numPr>
          <w:ilvl w:val="0"/>
          <w:numId w:val="13"/>
        </w:numPr>
        <w:jc w:val="both"/>
        <w:rPr>
          <w:rFonts w:asciiTheme="minorHAnsi" w:hAnsiTheme="minorHAnsi" w:cstheme="minorHAnsi"/>
          <w:i/>
          <w:color w:val="00B0F0"/>
          <w:sz w:val="20"/>
          <w:szCs w:val="20"/>
        </w:rPr>
      </w:pPr>
      <w:r w:rsidRPr="003E7144">
        <w:rPr>
          <w:rFonts w:asciiTheme="minorHAnsi" w:hAnsiTheme="minorHAnsi" w:cstheme="minorHAnsi"/>
          <w:i/>
          <w:color w:val="00B0F0"/>
          <w:sz w:val="20"/>
          <w:szCs w:val="20"/>
        </w:rPr>
        <w:t xml:space="preserve">Evidencia </w:t>
      </w:r>
      <w:proofErr w:type="spellStart"/>
      <w:r w:rsidRPr="003E7144">
        <w:rPr>
          <w:rFonts w:asciiTheme="minorHAnsi" w:hAnsiTheme="minorHAnsi" w:cstheme="minorHAnsi"/>
          <w:i/>
          <w:color w:val="00B0F0"/>
          <w:sz w:val="20"/>
          <w:szCs w:val="20"/>
        </w:rPr>
        <w:t>subcriterio</w:t>
      </w:r>
      <w:proofErr w:type="spellEnd"/>
      <w:r w:rsidRPr="003E7144">
        <w:rPr>
          <w:rFonts w:asciiTheme="minorHAnsi" w:hAnsiTheme="minorHAnsi" w:cstheme="minorHAnsi"/>
          <w:i/>
          <w:color w:val="00B0F0"/>
          <w:sz w:val="20"/>
          <w:szCs w:val="20"/>
        </w:rPr>
        <w:t xml:space="preserve"> 4.1</w:t>
      </w:r>
    </w:p>
    <w:p w14:paraId="6C194F25" w14:textId="0F13D06A" w:rsidR="0037518F" w:rsidRPr="003E7144" w:rsidRDefault="0037518F" w:rsidP="0037518F">
      <w:pPr>
        <w:shd w:val="clear" w:color="auto" w:fill="1F497D"/>
        <w:autoSpaceDE w:val="0"/>
        <w:autoSpaceDN w:val="0"/>
        <w:adjustRightInd w:val="0"/>
        <w:spacing w:after="0"/>
        <w:jc w:val="both"/>
        <w:rPr>
          <w:rFonts w:asciiTheme="minorHAnsi" w:hAnsiTheme="minorHAnsi" w:cstheme="minorHAnsi"/>
          <w:i/>
          <w:color w:val="FFFFFF" w:themeColor="background1"/>
        </w:rPr>
      </w:pPr>
      <w:proofErr w:type="spellStart"/>
      <w:r w:rsidRPr="003E7144">
        <w:rPr>
          <w:rFonts w:ascii="Calibri" w:hAnsi="Calibri" w:cs="Calibri"/>
          <w:i/>
          <w:color w:val="FFFFFF" w:themeColor="background1"/>
          <w:u w:val="single"/>
          <w:shd w:val="clear" w:color="auto" w:fill="1F497D"/>
        </w:rPr>
        <w:t>Subcriterio</w:t>
      </w:r>
      <w:proofErr w:type="spellEnd"/>
      <w:r w:rsidRPr="003E7144">
        <w:rPr>
          <w:rFonts w:ascii="Calibri" w:hAnsi="Calibri" w:cs="Calibri"/>
          <w:i/>
          <w:color w:val="FFFFFF" w:themeColor="background1"/>
          <w:u w:val="single"/>
          <w:shd w:val="clear" w:color="auto" w:fill="1F497D"/>
        </w:rPr>
        <w:t xml:space="preserve"> 4.3</w:t>
      </w:r>
      <w:r w:rsidRPr="003E7144">
        <w:rPr>
          <w:rFonts w:asciiTheme="minorHAnsi" w:hAnsiTheme="minorHAnsi" w:cstheme="minorHAnsi"/>
          <w:i/>
          <w:color w:val="FFFFFF" w:themeColor="background1"/>
        </w:rPr>
        <w:t>:  La actividad docente del personal académico es objeto de evaluación, teniendo en cuenta las características del programa formativo, de manera que se asegure que el proceso de aprendizaje se desarrolle de una manera adecuada</w:t>
      </w:r>
    </w:p>
    <w:p w14:paraId="31F3EB29" w14:textId="7A38A004" w:rsidR="003C16DA" w:rsidRPr="003E7144" w:rsidRDefault="003C16DA" w:rsidP="003C16DA">
      <w:pPr>
        <w:pStyle w:val="Default"/>
        <w:jc w:val="both"/>
        <w:rPr>
          <w:rFonts w:asciiTheme="minorHAnsi" w:hAnsiTheme="minorHAnsi" w:cstheme="minorHAnsi"/>
          <w:bCs/>
          <w:sz w:val="20"/>
          <w:szCs w:val="20"/>
        </w:rPr>
      </w:pPr>
    </w:p>
    <w:p w14:paraId="75915D6E" w14:textId="76921C10" w:rsidR="003C16DA" w:rsidRPr="003E7144" w:rsidRDefault="003C16DA" w:rsidP="003C16DA">
      <w:pPr>
        <w:autoSpaceDE w:val="0"/>
        <w:autoSpaceDN w:val="0"/>
        <w:adjustRightInd w:val="0"/>
        <w:spacing w:after="0" w:line="240" w:lineRule="auto"/>
        <w:jc w:val="both"/>
        <w:rPr>
          <w:rFonts w:asciiTheme="minorHAnsi" w:hAnsiTheme="minorHAnsi" w:cstheme="minorHAnsi"/>
          <w:sz w:val="20"/>
          <w:szCs w:val="20"/>
        </w:rPr>
      </w:pPr>
      <w:r w:rsidRPr="003E7144">
        <w:rPr>
          <w:rFonts w:asciiTheme="minorHAnsi" w:hAnsiTheme="minorHAnsi" w:cstheme="minorHAnsi"/>
          <w:sz w:val="20"/>
          <w:szCs w:val="20"/>
        </w:rPr>
        <w:t xml:space="preserve">La formación del profesorado y su participación en proyectos de innovación docente se considera un aspecto clave en el proceso de mejora del título. Desde este enfoque, el seguimiento y evaluación de la actividad docente se articula a través de los siguientes procedimientos del Sistema de Garantía de Calidad: </w:t>
      </w:r>
    </w:p>
    <w:p w14:paraId="5E4B7F48" w14:textId="77777777" w:rsidR="00DF4C17" w:rsidRPr="003E7144" w:rsidRDefault="00DF4C17" w:rsidP="003C16DA">
      <w:pPr>
        <w:autoSpaceDE w:val="0"/>
        <w:autoSpaceDN w:val="0"/>
        <w:adjustRightInd w:val="0"/>
        <w:spacing w:after="0" w:line="240" w:lineRule="auto"/>
        <w:jc w:val="both"/>
        <w:rPr>
          <w:rFonts w:asciiTheme="minorHAnsi" w:hAnsiTheme="minorHAnsi" w:cstheme="minorHAnsi"/>
          <w:sz w:val="20"/>
          <w:szCs w:val="20"/>
        </w:rPr>
      </w:pPr>
    </w:p>
    <w:p w14:paraId="64BA477C" w14:textId="78C98399" w:rsidR="003C16DA" w:rsidRPr="003E7144" w:rsidRDefault="003C16DA" w:rsidP="00CA5908">
      <w:pPr>
        <w:pStyle w:val="Prrafodelista"/>
        <w:numPr>
          <w:ilvl w:val="0"/>
          <w:numId w:val="9"/>
        </w:numPr>
        <w:autoSpaceDE w:val="0"/>
        <w:autoSpaceDN w:val="0"/>
        <w:adjustRightInd w:val="0"/>
        <w:spacing w:after="0" w:line="240" w:lineRule="auto"/>
        <w:jc w:val="both"/>
        <w:rPr>
          <w:rFonts w:asciiTheme="minorHAnsi" w:eastAsiaTheme="minorHAnsi" w:hAnsiTheme="minorHAnsi" w:cstheme="minorHAnsi"/>
          <w:color w:val="000000"/>
          <w:sz w:val="20"/>
          <w:szCs w:val="20"/>
        </w:rPr>
      </w:pPr>
      <w:r w:rsidRPr="003E7144">
        <w:rPr>
          <w:rFonts w:asciiTheme="minorHAnsi" w:hAnsiTheme="minorHAnsi" w:cstheme="minorHAnsi"/>
          <w:sz w:val="20"/>
          <w:szCs w:val="20"/>
        </w:rPr>
        <w:t>P05 Proceso de gestión del personal académico  (</w:t>
      </w:r>
      <w:hyperlink r:id="rId9" w:history="1">
        <w:r w:rsidR="00CA5908" w:rsidRPr="003E7144">
          <w:rPr>
            <w:rStyle w:val="Hipervnculo"/>
            <w:rFonts w:asciiTheme="minorHAnsi" w:hAnsiTheme="minorHAnsi" w:cstheme="minorHAnsi"/>
            <w:sz w:val="20"/>
            <w:szCs w:val="20"/>
          </w:rPr>
          <w:t>https://ucalidad.uca.es/wp-content/uploads/2023/03/P05-Personal-academico-ENERO-2023.pdf?u</w:t>
        </w:r>
      </w:hyperlink>
      <w:r w:rsidRPr="003E7144">
        <w:rPr>
          <w:rFonts w:asciiTheme="minorHAnsi" w:hAnsiTheme="minorHAnsi" w:cstheme="minorHAnsi"/>
          <w:sz w:val="20"/>
          <w:szCs w:val="20"/>
        </w:rPr>
        <w:t>), éste permite estudiar el rendimiento del título en esta materia, incluyendo la satisfacción del alumnado con la docencia recibida.</w:t>
      </w:r>
    </w:p>
    <w:p w14:paraId="66C89DB9" w14:textId="77777777" w:rsidR="003C16DA" w:rsidRPr="003E7144" w:rsidRDefault="003C16DA" w:rsidP="003C16DA">
      <w:pPr>
        <w:spacing w:after="0" w:line="240" w:lineRule="auto"/>
        <w:jc w:val="both"/>
        <w:rPr>
          <w:rFonts w:asciiTheme="minorHAnsi" w:eastAsiaTheme="minorHAnsi" w:hAnsiTheme="minorHAnsi" w:cstheme="minorHAnsi"/>
          <w:color w:val="000000"/>
          <w:sz w:val="20"/>
          <w:szCs w:val="20"/>
        </w:rPr>
      </w:pPr>
    </w:p>
    <w:p w14:paraId="051A1F4B" w14:textId="0BB73F55" w:rsidR="00634DDB" w:rsidRPr="003E7144" w:rsidRDefault="00634DDB" w:rsidP="00634DDB">
      <w:pPr>
        <w:shd w:val="clear" w:color="auto" w:fill="FFFFFF"/>
        <w:spacing w:after="0" w:line="240" w:lineRule="auto"/>
        <w:jc w:val="both"/>
        <w:rPr>
          <w:rFonts w:ascii="Calibri" w:hAnsi="Calibri" w:cs="Calibri"/>
          <w:color w:val="000000"/>
          <w:sz w:val="20"/>
          <w:lang w:eastAsia="es-ES"/>
        </w:rPr>
      </w:pPr>
      <w:r w:rsidRPr="003E7144">
        <w:rPr>
          <w:rFonts w:ascii="Calibri" w:hAnsi="Calibri" w:cs="Calibri"/>
          <w:color w:val="000000"/>
          <w:sz w:val="20"/>
          <w:lang w:eastAsia="es-ES"/>
        </w:rPr>
        <w:t xml:space="preserve">El programa DOCENTIA es un modelo diseñado y promovido por la Agencia Nacional de Evaluación de la Calidad y Acreditación (ANECA), para la evaluación de la actividad académica del profesorado, al que la Universidad de Cádiz se acogió a través de un convenio firmado con la Agencia Andaluza de Evaluación de la Calidad y Acreditación Universitaria (AGAE), actualmente, </w:t>
      </w:r>
      <w:r w:rsidRPr="003E7144">
        <w:rPr>
          <w:rFonts w:ascii="Calibri" w:hAnsi="Calibri" w:cs="Calibri"/>
          <w:sz w:val="20"/>
          <w:lang w:eastAsia="es-ES"/>
        </w:rPr>
        <w:t xml:space="preserve">Agencia para la Calidad Científica y Universitaria de Andalucía (ACCUA).  El Programa </w:t>
      </w:r>
      <w:r w:rsidRPr="003E7144">
        <w:rPr>
          <w:rFonts w:ascii="Calibri" w:hAnsi="Calibri" w:cs="Calibri"/>
          <w:color w:val="000000"/>
          <w:sz w:val="20"/>
          <w:lang w:eastAsia="es-ES"/>
        </w:rPr>
        <w:t>DOCENTIA-UCA, aprobado por el Consejo de Gobierno en su sesión extraordinaria de 26 de enero de 2012 y modificado el 16 de diciembre de 2014. Desde entonces se han puesto en marcha </w:t>
      </w:r>
      <w:r w:rsidR="002C5D5C" w:rsidRPr="003E7144">
        <w:rPr>
          <w:rFonts w:ascii="Calibri" w:hAnsi="Calibri" w:cs="Calibri"/>
          <w:sz w:val="20"/>
          <w:lang w:eastAsia="es-ES"/>
        </w:rPr>
        <w:t>1</w:t>
      </w:r>
      <w:r w:rsidR="00BB34FE" w:rsidRPr="003E7144">
        <w:rPr>
          <w:rFonts w:ascii="Calibri" w:hAnsi="Calibri" w:cs="Calibri"/>
          <w:sz w:val="20"/>
          <w:lang w:eastAsia="es-ES"/>
        </w:rPr>
        <w:t>1</w:t>
      </w:r>
      <w:r w:rsidRPr="003E7144">
        <w:rPr>
          <w:rFonts w:ascii="Calibri" w:hAnsi="Calibri" w:cs="Calibri"/>
          <w:sz w:val="20"/>
          <w:lang w:eastAsia="es-ES"/>
        </w:rPr>
        <w:t> convocatorias</w:t>
      </w:r>
      <w:r w:rsidRPr="003E7144">
        <w:rPr>
          <w:rFonts w:ascii="Calibri" w:hAnsi="Calibri" w:cs="Calibri"/>
          <w:color w:val="000000"/>
          <w:sz w:val="20"/>
          <w:lang w:eastAsia="es-ES"/>
        </w:rPr>
        <w:t>, siendo la participación en el mismo, voluntaria.</w:t>
      </w:r>
    </w:p>
    <w:p w14:paraId="6E7DA90C" w14:textId="246D633F" w:rsidR="00634DDB" w:rsidRPr="003E7144" w:rsidRDefault="00634DDB" w:rsidP="00634DDB">
      <w:pPr>
        <w:shd w:val="clear" w:color="auto" w:fill="FFFFFF"/>
        <w:spacing w:after="0" w:line="240" w:lineRule="auto"/>
        <w:rPr>
          <w:rFonts w:ascii="Calibri" w:hAnsi="Calibri" w:cs="Calibri"/>
          <w:color w:val="000000"/>
          <w:lang w:eastAsia="es-ES"/>
        </w:rPr>
      </w:pPr>
      <w:r w:rsidRPr="003E7144">
        <w:rPr>
          <w:rFonts w:ascii="Calibri" w:hAnsi="Calibri" w:cs="Calibri"/>
          <w:color w:val="000000"/>
          <w:lang w:eastAsia="es-ES"/>
        </w:rPr>
        <w:t> </w:t>
      </w:r>
    </w:p>
    <w:p w14:paraId="6AB02EC3" w14:textId="56855B4D" w:rsidR="00A46FE0" w:rsidRPr="003E7144" w:rsidRDefault="00A46FE0" w:rsidP="00A46FE0">
      <w:pPr>
        <w:autoSpaceDE w:val="0"/>
        <w:autoSpaceDN w:val="0"/>
        <w:adjustRightInd w:val="0"/>
        <w:spacing w:after="0" w:line="240" w:lineRule="auto"/>
        <w:jc w:val="both"/>
        <w:rPr>
          <w:rFonts w:asciiTheme="minorHAnsi" w:hAnsiTheme="minorHAnsi" w:cstheme="minorHAnsi"/>
          <w:color w:val="000000"/>
          <w:sz w:val="20"/>
          <w:szCs w:val="20"/>
        </w:rPr>
      </w:pPr>
      <w:r w:rsidRPr="003E7144">
        <w:rPr>
          <w:rFonts w:asciiTheme="minorHAnsi" w:hAnsiTheme="minorHAnsi" w:cstheme="minorHAnsi"/>
          <w:color w:val="000000"/>
          <w:sz w:val="20"/>
          <w:szCs w:val="20"/>
        </w:rPr>
        <w:t xml:space="preserve">Dentro del contexto universitario actual y el Espacio Europeo de Educación Superior (EEES) el profesorado implicado en la docencia del </w:t>
      </w:r>
      <w:r w:rsidR="00F72D29" w:rsidRPr="003E7144">
        <w:rPr>
          <w:rFonts w:asciiTheme="minorHAnsi" w:hAnsiTheme="minorHAnsi" w:cstheme="minorHAnsi"/>
          <w:color w:val="FF0000"/>
          <w:sz w:val="20"/>
          <w:szCs w:val="20"/>
        </w:rPr>
        <w:t>grado/master….</w:t>
      </w:r>
      <w:r w:rsidR="00A57D34" w:rsidRPr="003E7144">
        <w:rPr>
          <w:rFonts w:asciiTheme="minorHAnsi" w:hAnsiTheme="minorHAnsi" w:cstheme="minorHAnsi"/>
          <w:sz w:val="20"/>
          <w:szCs w:val="20"/>
        </w:rPr>
        <w:t xml:space="preserve"> ha</w:t>
      </w:r>
      <w:r w:rsidRPr="003E7144">
        <w:rPr>
          <w:rFonts w:asciiTheme="minorHAnsi" w:hAnsiTheme="minorHAnsi" w:cstheme="minorHAnsi"/>
          <w:sz w:val="20"/>
          <w:szCs w:val="20"/>
        </w:rPr>
        <w:t xml:space="preserve"> realizado </w:t>
      </w:r>
      <w:r w:rsidRPr="003E7144">
        <w:rPr>
          <w:rFonts w:asciiTheme="minorHAnsi" w:hAnsiTheme="minorHAnsi" w:cstheme="minorHAnsi"/>
          <w:color w:val="000000"/>
          <w:sz w:val="20"/>
          <w:szCs w:val="20"/>
        </w:rPr>
        <w:t>en los últimos años un gran esfuerzo de adaptación y renovación pedagógica.</w:t>
      </w:r>
    </w:p>
    <w:p w14:paraId="03FEDB6A" w14:textId="77777777" w:rsidR="00A46FE0" w:rsidRPr="003E7144" w:rsidRDefault="00A46FE0" w:rsidP="00A46FE0">
      <w:pPr>
        <w:autoSpaceDE w:val="0"/>
        <w:autoSpaceDN w:val="0"/>
        <w:adjustRightInd w:val="0"/>
        <w:spacing w:after="0" w:line="240" w:lineRule="auto"/>
        <w:jc w:val="both"/>
        <w:rPr>
          <w:rFonts w:asciiTheme="minorHAnsi" w:hAnsiTheme="minorHAnsi" w:cstheme="minorHAnsi"/>
          <w:color w:val="000000"/>
          <w:sz w:val="20"/>
          <w:szCs w:val="20"/>
        </w:rPr>
      </w:pPr>
    </w:p>
    <w:p w14:paraId="63342C8D" w14:textId="686AC567" w:rsidR="00A46FE0" w:rsidRPr="003E7144" w:rsidRDefault="00A46FE0" w:rsidP="00A46FE0">
      <w:pPr>
        <w:spacing w:after="0" w:line="240" w:lineRule="auto"/>
        <w:jc w:val="both"/>
        <w:rPr>
          <w:rFonts w:asciiTheme="minorHAnsi" w:hAnsiTheme="minorHAnsi" w:cstheme="minorHAnsi"/>
          <w:sz w:val="20"/>
          <w:szCs w:val="20"/>
        </w:rPr>
      </w:pPr>
      <w:r w:rsidRPr="003E7144">
        <w:rPr>
          <w:rFonts w:asciiTheme="minorHAnsi" w:hAnsiTheme="minorHAnsi" w:cstheme="minorHAnsi"/>
          <w:sz w:val="20"/>
          <w:szCs w:val="20"/>
        </w:rPr>
        <w:t xml:space="preserve">La Universidad de Cádiz, a través del </w:t>
      </w:r>
      <w:r w:rsidR="00BB34FE" w:rsidRPr="003E7144">
        <w:rPr>
          <w:rFonts w:asciiTheme="minorHAnsi" w:hAnsiTheme="minorHAnsi" w:cstheme="minorHAnsi"/>
          <w:sz w:val="20"/>
          <w:szCs w:val="20"/>
        </w:rPr>
        <w:t>v</w:t>
      </w:r>
      <w:r w:rsidRPr="003E7144">
        <w:rPr>
          <w:rFonts w:asciiTheme="minorHAnsi" w:hAnsiTheme="minorHAnsi" w:cstheme="minorHAnsi"/>
          <w:sz w:val="20"/>
          <w:szCs w:val="20"/>
        </w:rPr>
        <w:t>icerrectorado competente, pone a disposición del profesorado oportunidades y mecanismos para continuar su formación y actualización en herramientas para la mejora de la docencia, investigación y gestión universitaria (</w:t>
      </w:r>
      <w:hyperlink r:id="rId10" w:history="1">
        <w:r w:rsidRPr="003E7144">
          <w:rPr>
            <w:rStyle w:val="Hipervnculo"/>
            <w:rFonts w:asciiTheme="minorHAnsi" w:hAnsiTheme="minorHAnsi"/>
            <w:sz w:val="20"/>
            <w:szCs w:val="20"/>
          </w:rPr>
          <w:t>http://udinnovacion.uca.es</w:t>
        </w:r>
      </w:hyperlink>
      <w:r w:rsidRPr="003E7144">
        <w:rPr>
          <w:rFonts w:asciiTheme="minorHAnsi" w:hAnsiTheme="minorHAnsi" w:cstheme="minorHAnsi"/>
          <w:sz w:val="20"/>
          <w:szCs w:val="20"/>
        </w:rPr>
        <w:t xml:space="preserve">).   </w:t>
      </w:r>
    </w:p>
    <w:p w14:paraId="639DFC28" w14:textId="77777777" w:rsidR="00A46FE0" w:rsidRPr="003E7144" w:rsidRDefault="00A46FE0" w:rsidP="00A46FE0">
      <w:pPr>
        <w:spacing w:after="0" w:line="240" w:lineRule="auto"/>
        <w:jc w:val="both"/>
        <w:rPr>
          <w:rFonts w:asciiTheme="minorHAnsi" w:hAnsiTheme="minorHAnsi" w:cstheme="minorHAnsi"/>
          <w:sz w:val="20"/>
          <w:szCs w:val="20"/>
        </w:rPr>
      </w:pPr>
    </w:p>
    <w:p w14:paraId="3EDF69B1" w14:textId="6323F288" w:rsidR="00A46FE0" w:rsidRPr="003E7144" w:rsidRDefault="00A46FE0" w:rsidP="00A46FE0">
      <w:pPr>
        <w:spacing w:after="0" w:line="240" w:lineRule="auto"/>
        <w:jc w:val="both"/>
        <w:rPr>
          <w:rFonts w:asciiTheme="minorHAnsi" w:hAnsiTheme="minorHAnsi" w:cstheme="minorHAnsi"/>
          <w:sz w:val="20"/>
          <w:szCs w:val="20"/>
        </w:rPr>
      </w:pPr>
      <w:r w:rsidRPr="003E7144">
        <w:rPr>
          <w:rFonts w:asciiTheme="minorHAnsi" w:hAnsiTheme="minorHAnsi" w:cstheme="minorHAnsi"/>
          <w:sz w:val="20"/>
          <w:szCs w:val="20"/>
        </w:rPr>
        <w:t>Anualmente, tras consulta y petición a los grupos de interés</w:t>
      </w:r>
      <w:r w:rsidR="00BB34FE" w:rsidRPr="003E7144">
        <w:rPr>
          <w:rFonts w:asciiTheme="minorHAnsi" w:hAnsiTheme="minorHAnsi" w:cstheme="minorHAnsi"/>
          <w:sz w:val="20"/>
          <w:szCs w:val="20"/>
        </w:rPr>
        <w:t>,</w:t>
      </w:r>
      <w:r w:rsidRPr="003E7144">
        <w:rPr>
          <w:rFonts w:asciiTheme="minorHAnsi" w:hAnsiTheme="minorHAnsi" w:cstheme="minorHAnsi"/>
          <w:sz w:val="20"/>
          <w:szCs w:val="20"/>
        </w:rPr>
        <w:t xml:space="preserve"> se diseña un catálogo de acciones formativas para el profesorado. (</w:t>
      </w:r>
      <w:hyperlink r:id="rId11" w:history="1">
        <w:r w:rsidRPr="003E7144">
          <w:rPr>
            <w:rStyle w:val="Hipervnculo"/>
            <w:rFonts w:asciiTheme="minorHAnsi" w:hAnsiTheme="minorHAnsi"/>
            <w:sz w:val="20"/>
            <w:szCs w:val="20"/>
          </w:rPr>
          <w:t>http://udinnovacion.uca.es</w:t>
        </w:r>
      </w:hyperlink>
      <w:r w:rsidRPr="003E7144">
        <w:rPr>
          <w:rFonts w:asciiTheme="minorHAnsi" w:hAnsiTheme="minorHAnsi" w:cstheme="minorHAnsi"/>
          <w:sz w:val="20"/>
          <w:szCs w:val="20"/>
        </w:rPr>
        <w:t xml:space="preserve">).   </w:t>
      </w:r>
    </w:p>
    <w:p w14:paraId="1BE67901" w14:textId="77777777" w:rsidR="00A46FE0" w:rsidRPr="003E7144" w:rsidRDefault="00A46FE0" w:rsidP="00A46FE0">
      <w:pPr>
        <w:spacing w:after="0" w:line="240" w:lineRule="auto"/>
        <w:jc w:val="both"/>
        <w:rPr>
          <w:rFonts w:asciiTheme="minorHAnsi" w:hAnsiTheme="minorHAnsi" w:cstheme="minorHAnsi"/>
          <w:sz w:val="20"/>
          <w:szCs w:val="20"/>
        </w:rPr>
      </w:pPr>
    </w:p>
    <w:p w14:paraId="73BCDCB3" w14:textId="77777777" w:rsidR="00A46FE0" w:rsidRPr="003E7144" w:rsidRDefault="00A46FE0" w:rsidP="00A46FE0">
      <w:pPr>
        <w:spacing w:after="0" w:line="240" w:lineRule="auto"/>
        <w:jc w:val="both"/>
        <w:rPr>
          <w:rFonts w:asciiTheme="minorHAnsi" w:hAnsiTheme="minorHAnsi" w:cstheme="minorHAnsi"/>
          <w:sz w:val="20"/>
          <w:szCs w:val="20"/>
        </w:rPr>
      </w:pPr>
      <w:r w:rsidRPr="003E7144">
        <w:rPr>
          <w:rFonts w:asciiTheme="minorHAnsi" w:hAnsiTheme="minorHAnsi" w:cstheme="minorHAnsi"/>
          <w:sz w:val="20"/>
          <w:szCs w:val="20"/>
        </w:rPr>
        <w:t>Además, existen convocatorias para potenciar la innovación y mejora docente en el marco de las asignaturas con objeto de mejorar continuamente la manera de enseñar y la manera de aprender en la Universidad de Cádiz. Estas convocatorias son las siguientes:</w:t>
      </w:r>
    </w:p>
    <w:p w14:paraId="2F6BA7DA" w14:textId="77777777" w:rsidR="00A46FE0" w:rsidRPr="003E7144" w:rsidRDefault="00A46FE0" w:rsidP="00A46FE0">
      <w:pPr>
        <w:pStyle w:val="Prrafodelista"/>
        <w:numPr>
          <w:ilvl w:val="0"/>
          <w:numId w:val="2"/>
        </w:numPr>
        <w:autoSpaceDE w:val="0"/>
        <w:autoSpaceDN w:val="0"/>
        <w:adjustRightInd w:val="0"/>
        <w:spacing w:after="0" w:line="240" w:lineRule="auto"/>
        <w:jc w:val="both"/>
        <w:rPr>
          <w:rFonts w:asciiTheme="minorHAnsi" w:hAnsiTheme="minorHAnsi" w:cstheme="minorHAnsi"/>
          <w:color w:val="000000"/>
          <w:sz w:val="20"/>
          <w:szCs w:val="20"/>
        </w:rPr>
      </w:pPr>
      <w:r w:rsidRPr="003E7144">
        <w:rPr>
          <w:rFonts w:asciiTheme="minorHAnsi" w:hAnsiTheme="minorHAnsi" w:cstheme="minorHAnsi"/>
          <w:sz w:val="20"/>
          <w:szCs w:val="20"/>
        </w:rPr>
        <w:t>Convocatorias de Proyectos de Innovación y Mejora Docente</w:t>
      </w:r>
      <w:r w:rsidRPr="003E7144">
        <w:rPr>
          <w:rFonts w:asciiTheme="minorHAnsi" w:hAnsiTheme="minorHAnsi" w:cstheme="minorHAnsi"/>
          <w:color w:val="000000"/>
          <w:sz w:val="20"/>
          <w:szCs w:val="20"/>
        </w:rPr>
        <w:t xml:space="preserve"> (</w:t>
      </w:r>
      <w:hyperlink r:id="rId12" w:history="1">
        <w:r w:rsidRPr="003E7144">
          <w:rPr>
            <w:rStyle w:val="Hipervnculo"/>
            <w:rFonts w:asciiTheme="minorHAnsi" w:hAnsiTheme="minorHAnsi"/>
            <w:sz w:val="20"/>
            <w:szCs w:val="20"/>
          </w:rPr>
          <w:t>http://udinnovacion.uca.es</w:t>
        </w:r>
      </w:hyperlink>
      <w:r w:rsidRPr="003E7144">
        <w:rPr>
          <w:rFonts w:asciiTheme="minorHAnsi" w:hAnsiTheme="minorHAnsi" w:cstheme="minorHAnsi"/>
          <w:color w:val="000000"/>
          <w:sz w:val="20"/>
          <w:szCs w:val="20"/>
        </w:rPr>
        <w:t xml:space="preserve">).   </w:t>
      </w:r>
    </w:p>
    <w:p w14:paraId="50133488" w14:textId="77777777" w:rsidR="00A46FE0" w:rsidRPr="003E7144" w:rsidRDefault="00A46FE0" w:rsidP="00A46FE0">
      <w:pPr>
        <w:pStyle w:val="Prrafodelista"/>
        <w:numPr>
          <w:ilvl w:val="0"/>
          <w:numId w:val="2"/>
        </w:numPr>
        <w:autoSpaceDE w:val="0"/>
        <w:autoSpaceDN w:val="0"/>
        <w:adjustRightInd w:val="0"/>
        <w:spacing w:after="0" w:line="240" w:lineRule="auto"/>
        <w:jc w:val="both"/>
        <w:rPr>
          <w:rFonts w:asciiTheme="minorHAnsi" w:hAnsiTheme="minorHAnsi" w:cstheme="minorHAnsi"/>
          <w:color w:val="000000"/>
          <w:sz w:val="20"/>
          <w:szCs w:val="20"/>
        </w:rPr>
      </w:pPr>
      <w:r w:rsidRPr="003E7144">
        <w:rPr>
          <w:rFonts w:asciiTheme="minorHAnsi" w:hAnsiTheme="minorHAnsi" w:cstheme="minorHAnsi"/>
          <w:sz w:val="20"/>
          <w:szCs w:val="20"/>
        </w:rPr>
        <w:t>Convocatoria de Actuaciones Avaladas para la Mejora Docente</w:t>
      </w:r>
      <w:r w:rsidRPr="003E7144">
        <w:rPr>
          <w:rFonts w:asciiTheme="minorHAnsi" w:hAnsiTheme="minorHAnsi" w:cstheme="minorHAnsi"/>
          <w:color w:val="000000"/>
          <w:sz w:val="20"/>
          <w:szCs w:val="20"/>
        </w:rPr>
        <w:t xml:space="preserve"> (</w:t>
      </w:r>
      <w:hyperlink r:id="rId13" w:history="1">
        <w:r w:rsidRPr="003E7144">
          <w:rPr>
            <w:rStyle w:val="Hipervnculo"/>
            <w:rFonts w:asciiTheme="minorHAnsi" w:hAnsiTheme="minorHAnsi"/>
            <w:sz w:val="20"/>
            <w:szCs w:val="20"/>
          </w:rPr>
          <w:t>http://udinnovacion.uca.es</w:t>
        </w:r>
      </w:hyperlink>
      <w:r w:rsidRPr="003E7144">
        <w:rPr>
          <w:rFonts w:asciiTheme="minorHAnsi" w:hAnsiTheme="minorHAnsi" w:cstheme="minorHAnsi"/>
          <w:color w:val="000000"/>
          <w:sz w:val="20"/>
          <w:szCs w:val="20"/>
        </w:rPr>
        <w:t xml:space="preserve">).  </w:t>
      </w:r>
    </w:p>
    <w:p w14:paraId="0BD3132F" w14:textId="77777777" w:rsidR="00A46FE0" w:rsidRPr="003E7144" w:rsidRDefault="00A46FE0" w:rsidP="00A46FE0">
      <w:pPr>
        <w:pStyle w:val="Prrafodelista"/>
        <w:numPr>
          <w:ilvl w:val="0"/>
          <w:numId w:val="2"/>
        </w:numPr>
        <w:autoSpaceDE w:val="0"/>
        <w:autoSpaceDN w:val="0"/>
        <w:adjustRightInd w:val="0"/>
        <w:spacing w:after="0" w:line="240" w:lineRule="auto"/>
        <w:jc w:val="both"/>
        <w:rPr>
          <w:rFonts w:asciiTheme="minorHAnsi" w:hAnsiTheme="minorHAnsi" w:cstheme="minorHAnsi"/>
          <w:sz w:val="20"/>
          <w:szCs w:val="20"/>
        </w:rPr>
      </w:pPr>
      <w:r w:rsidRPr="003E7144">
        <w:rPr>
          <w:rFonts w:asciiTheme="minorHAnsi" w:hAnsiTheme="minorHAnsi" w:cstheme="minorHAnsi"/>
          <w:sz w:val="20"/>
          <w:szCs w:val="20"/>
        </w:rPr>
        <w:t>Convocatoria de Actuaciones Avaladas para la Formación del Profesorado</w:t>
      </w:r>
      <w:r w:rsidRPr="003E7144">
        <w:rPr>
          <w:rFonts w:asciiTheme="minorHAnsi" w:hAnsiTheme="minorHAnsi" w:cstheme="minorHAnsi"/>
          <w:color w:val="000000"/>
          <w:sz w:val="20"/>
          <w:szCs w:val="20"/>
        </w:rPr>
        <w:t xml:space="preserve"> (</w:t>
      </w:r>
      <w:hyperlink r:id="rId14" w:history="1">
        <w:r w:rsidRPr="003E7144">
          <w:rPr>
            <w:rStyle w:val="Hipervnculo"/>
            <w:rFonts w:asciiTheme="minorHAnsi" w:hAnsiTheme="minorHAnsi" w:cstheme="minorHAnsi"/>
            <w:sz w:val="20"/>
            <w:szCs w:val="20"/>
          </w:rPr>
          <w:t>http://udinnovacion.uca.es</w:t>
        </w:r>
      </w:hyperlink>
      <w:r w:rsidRPr="003E7144">
        <w:rPr>
          <w:rFonts w:asciiTheme="minorHAnsi" w:hAnsiTheme="minorHAnsi" w:cstheme="minorHAnsi"/>
          <w:color w:val="000000"/>
          <w:sz w:val="20"/>
          <w:szCs w:val="20"/>
        </w:rPr>
        <w:t xml:space="preserve">). </w:t>
      </w:r>
    </w:p>
    <w:p w14:paraId="3B93BA61" w14:textId="77777777" w:rsidR="00A46FE0" w:rsidRPr="003E7144" w:rsidRDefault="00A46FE0" w:rsidP="00A46FE0">
      <w:pPr>
        <w:pStyle w:val="Prrafodelista"/>
        <w:numPr>
          <w:ilvl w:val="0"/>
          <w:numId w:val="2"/>
        </w:numPr>
        <w:autoSpaceDE w:val="0"/>
        <w:autoSpaceDN w:val="0"/>
        <w:adjustRightInd w:val="0"/>
        <w:spacing w:after="0" w:line="240" w:lineRule="auto"/>
        <w:jc w:val="both"/>
        <w:rPr>
          <w:rFonts w:asciiTheme="minorHAnsi" w:hAnsiTheme="minorHAnsi" w:cstheme="minorHAnsi"/>
          <w:sz w:val="20"/>
          <w:szCs w:val="20"/>
        </w:rPr>
      </w:pPr>
      <w:r w:rsidRPr="003E7144">
        <w:rPr>
          <w:rFonts w:asciiTheme="minorHAnsi" w:hAnsiTheme="minorHAnsi" w:cstheme="minorHAnsi"/>
          <w:sz w:val="20"/>
          <w:szCs w:val="20"/>
        </w:rPr>
        <w:t>Convocatoria de Ayudas para la Difusión de Resultados de Innovación Docente</w:t>
      </w:r>
      <w:r w:rsidRPr="003E7144">
        <w:rPr>
          <w:rFonts w:asciiTheme="minorHAnsi" w:hAnsiTheme="minorHAnsi" w:cstheme="minorHAnsi"/>
          <w:color w:val="000000"/>
          <w:sz w:val="20"/>
          <w:szCs w:val="20"/>
        </w:rPr>
        <w:t xml:space="preserve"> (</w:t>
      </w:r>
      <w:hyperlink r:id="rId15" w:history="1">
        <w:r w:rsidRPr="003E7144">
          <w:rPr>
            <w:rStyle w:val="Hipervnculo"/>
            <w:rFonts w:asciiTheme="minorHAnsi" w:hAnsiTheme="minorHAnsi" w:cstheme="minorHAnsi"/>
            <w:sz w:val="20"/>
            <w:szCs w:val="20"/>
          </w:rPr>
          <w:t>http://udinnovacion.uca.es</w:t>
        </w:r>
      </w:hyperlink>
      <w:r w:rsidRPr="003E7144">
        <w:rPr>
          <w:rFonts w:asciiTheme="minorHAnsi" w:hAnsiTheme="minorHAnsi" w:cstheme="minorHAnsi"/>
          <w:color w:val="000000"/>
          <w:sz w:val="20"/>
          <w:szCs w:val="20"/>
        </w:rPr>
        <w:t xml:space="preserve">).  </w:t>
      </w:r>
    </w:p>
    <w:p w14:paraId="508E02BF" w14:textId="7BD36129" w:rsidR="00A46FE0" w:rsidRPr="003E7144" w:rsidRDefault="00A46FE0" w:rsidP="003C16DA">
      <w:pPr>
        <w:spacing w:after="0" w:line="240" w:lineRule="auto"/>
        <w:jc w:val="both"/>
        <w:rPr>
          <w:rFonts w:asciiTheme="minorHAnsi" w:hAnsiTheme="minorHAnsi" w:cstheme="minorHAnsi"/>
          <w:sz w:val="20"/>
          <w:szCs w:val="20"/>
        </w:rPr>
      </w:pPr>
    </w:p>
    <w:p w14:paraId="526661F9" w14:textId="6386F298" w:rsidR="00EF399C" w:rsidRPr="003E7144" w:rsidRDefault="00EF399C" w:rsidP="00EF399C">
      <w:pPr>
        <w:pStyle w:val="AGAETexto"/>
        <w:spacing w:before="0" w:after="0" w:line="240" w:lineRule="auto"/>
        <w:rPr>
          <w:rFonts w:asciiTheme="minorHAnsi" w:hAnsiTheme="minorHAnsi"/>
          <w:i/>
          <w:color w:val="FF0000"/>
          <w:sz w:val="20"/>
          <w:szCs w:val="20"/>
          <w:shd w:val="clear" w:color="auto" w:fill="FFFFFF"/>
        </w:rPr>
      </w:pPr>
      <w:r w:rsidRPr="003E7144">
        <w:rPr>
          <w:rFonts w:asciiTheme="minorHAnsi" w:hAnsiTheme="minorHAnsi"/>
          <w:i/>
          <w:color w:val="FF0000"/>
          <w:sz w:val="20"/>
          <w:szCs w:val="20"/>
          <w:shd w:val="clear" w:color="auto" w:fill="FFFFFF"/>
        </w:rPr>
        <w:t>[Apoyar el análisis y valoración de este crit</w:t>
      </w:r>
      <w:r w:rsidR="00F82783" w:rsidRPr="003E7144">
        <w:rPr>
          <w:rFonts w:asciiTheme="minorHAnsi" w:hAnsiTheme="minorHAnsi"/>
          <w:i/>
          <w:color w:val="FF0000"/>
          <w:sz w:val="20"/>
          <w:szCs w:val="20"/>
          <w:shd w:val="clear" w:color="auto" w:fill="FFFFFF"/>
        </w:rPr>
        <w:t xml:space="preserve">erio en los indicadores del </w:t>
      </w:r>
      <w:r w:rsidRPr="003E7144">
        <w:rPr>
          <w:rFonts w:asciiTheme="minorHAnsi" w:hAnsiTheme="minorHAnsi"/>
          <w:i/>
          <w:color w:val="FF0000"/>
          <w:sz w:val="20"/>
          <w:szCs w:val="20"/>
          <w:shd w:val="clear" w:color="auto" w:fill="FFFFFF"/>
        </w:rPr>
        <w:t>ISG</w:t>
      </w:r>
      <w:r w:rsidR="00F82783" w:rsidRPr="003E7144">
        <w:rPr>
          <w:rFonts w:asciiTheme="minorHAnsi" w:hAnsiTheme="minorHAnsi"/>
          <w:i/>
          <w:color w:val="FF0000"/>
          <w:sz w:val="20"/>
          <w:szCs w:val="20"/>
          <w:shd w:val="clear" w:color="auto" w:fill="FFFFFF"/>
        </w:rPr>
        <w:t>C-P05-0</w:t>
      </w:r>
      <w:r w:rsidRPr="003E7144">
        <w:rPr>
          <w:rFonts w:asciiTheme="minorHAnsi" w:hAnsiTheme="minorHAnsi"/>
          <w:i/>
          <w:color w:val="FF0000"/>
          <w:sz w:val="20"/>
          <w:szCs w:val="20"/>
          <w:shd w:val="clear" w:color="auto" w:fill="FFFFFF"/>
        </w:rPr>
        <w:t xml:space="preserve">2, </w:t>
      </w:r>
      <w:r w:rsidR="00F82783" w:rsidRPr="003E7144">
        <w:rPr>
          <w:rFonts w:asciiTheme="minorHAnsi" w:hAnsiTheme="minorHAnsi"/>
          <w:i/>
          <w:color w:val="FF0000"/>
          <w:sz w:val="20"/>
          <w:szCs w:val="20"/>
          <w:shd w:val="clear" w:color="auto" w:fill="FFFFFF"/>
        </w:rPr>
        <w:t>0</w:t>
      </w:r>
      <w:r w:rsidRPr="003E7144">
        <w:rPr>
          <w:rFonts w:asciiTheme="minorHAnsi" w:hAnsiTheme="minorHAnsi"/>
          <w:i/>
          <w:color w:val="FF0000"/>
          <w:sz w:val="20"/>
          <w:szCs w:val="20"/>
          <w:shd w:val="clear" w:color="auto" w:fill="FFFFFF"/>
        </w:rPr>
        <w:t xml:space="preserve">3, </w:t>
      </w:r>
      <w:r w:rsidR="00F82783" w:rsidRPr="003E7144">
        <w:rPr>
          <w:rFonts w:asciiTheme="minorHAnsi" w:hAnsiTheme="minorHAnsi"/>
          <w:i/>
          <w:color w:val="FF0000"/>
          <w:sz w:val="20"/>
          <w:szCs w:val="20"/>
          <w:shd w:val="clear" w:color="auto" w:fill="FFFFFF"/>
        </w:rPr>
        <w:t>0</w:t>
      </w:r>
      <w:r w:rsidRPr="003E7144">
        <w:rPr>
          <w:rFonts w:asciiTheme="minorHAnsi" w:hAnsiTheme="minorHAnsi"/>
          <w:i/>
          <w:color w:val="FF0000"/>
          <w:sz w:val="20"/>
          <w:szCs w:val="20"/>
          <w:shd w:val="clear" w:color="auto" w:fill="FFFFFF"/>
        </w:rPr>
        <w:t xml:space="preserve">5, </w:t>
      </w:r>
      <w:r w:rsidR="00F82783" w:rsidRPr="003E7144">
        <w:rPr>
          <w:rFonts w:asciiTheme="minorHAnsi" w:hAnsiTheme="minorHAnsi"/>
          <w:i/>
          <w:color w:val="FF0000"/>
          <w:sz w:val="20"/>
          <w:szCs w:val="20"/>
          <w:shd w:val="clear" w:color="auto" w:fill="FFFFFF"/>
        </w:rPr>
        <w:t>0</w:t>
      </w:r>
      <w:r w:rsidRPr="003E7144">
        <w:rPr>
          <w:rFonts w:asciiTheme="minorHAnsi" w:hAnsiTheme="minorHAnsi"/>
          <w:i/>
          <w:color w:val="FF0000"/>
          <w:sz w:val="20"/>
          <w:szCs w:val="20"/>
          <w:shd w:val="clear" w:color="auto" w:fill="FFFFFF"/>
        </w:rPr>
        <w:t xml:space="preserve">6 y </w:t>
      </w:r>
      <w:r w:rsidR="00F82783" w:rsidRPr="003E7144">
        <w:rPr>
          <w:rFonts w:asciiTheme="minorHAnsi" w:hAnsiTheme="minorHAnsi"/>
          <w:i/>
          <w:color w:val="FF0000"/>
          <w:sz w:val="20"/>
          <w:szCs w:val="20"/>
          <w:shd w:val="clear" w:color="auto" w:fill="FFFFFF"/>
        </w:rPr>
        <w:t>0</w:t>
      </w:r>
      <w:r w:rsidRPr="003E7144">
        <w:rPr>
          <w:rFonts w:asciiTheme="minorHAnsi" w:hAnsiTheme="minorHAnsi"/>
          <w:i/>
          <w:color w:val="FF0000"/>
          <w:sz w:val="20"/>
          <w:szCs w:val="20"/>
          <w:shd w:val="clear" w:color="auto" w:fill="FFFFFF"/>
        </w:rPr>
        <w:t xml:space="preserve">7 Anexo I de este </w:t>
      </w:r>
      <w:proofErr w:type="spellStart"/>
      <w:r w:rsidR="00CB1A0F" w:rsidRPr="003E7144">
        <w:rPr>
          <w:rFonts w:asciiTheme="minorHAnsi" w:hAnsiTheme="minorHAnsi"/>
          <w:i/>
          <w:color w:val="FF0000"/>
          <w:sz w:val="20"/>
          <w:szCs w:val="20"/>
          <w:shd w:val="clear" w:color="auto" w:fill="FFFFFF"/>
        </w:rPr>
        <w:t>a</w:t>
      </w:r>
      <w:r w:rsidRPr="003E7144">
        <w:rPr>
          <w:rFonts w:asciiTheme="minorHAnsi" w:hAnsiTheme="minorHAnsi"/>
          <w:i/>
          <w:color w:val="FF0000"/>
          <w:sz w:val="20"/>
          <w:szCs w:val="20"/>
          <w:shd w:val="clear" w:color="auto" w:fill="FFFFFF"/>
        </w:rPr>
        <w:t>utoiforme</w:t>
      </w:r>
      <w:proofErr w:type="spellEnd"/>
      <w:r w:rsidRPr="003E7144">
        <w:rPr>
          <w:rFonts w:asciiTheme="minorHAnsi" w:hAnsiTheme="minorHAnsi"/>
          <w:i/>
          <w:color w:val="FF0000"/>
          <w:sz w:val="20"/>
          <w:szCs w:val="20"/>
          <w:shd w:val="clear" w:color="auto" w:fill="FFFFFF"/>
        </w:rPr>
        <w:t>]</w:t>
      </w:r>
    </w:p>
    <w:p w14:paraId="79FB6B44" w14:textId="77777777" w:rsidR="00B74CDB" w:rsidRPr="003E7144" w:rsidRDefault="00B74CDB" w:rsidP="00B74CDB">
      <w:pPr>
        <w:pStyle w:val="AGAETexto"/>
        <w:spacing w:before="0" w:after="0" w:line="240" w:lineRule="auto"/>
        <w:rPr>
          <w:rFonts w:asciiTheme="minorHAnsi" w:hAnsiTheme="minorHAnsi" w:cstheme="minorHAnsi"/>
          <w:i/>
          <w:color w:val="FF0000"/>
          <w:sz w:val="20"/>
          <w:szCs w:val="20"/>
          <w:shd w:val="clear" w:color="auto" w:fill="FFFFFF"/>
        </w:rPr>
      </w:pPr>
      <w:r w:rsidRPr="003E7144">
        <w:rPr>
          <w:rFonts w:asciiTheme="minorHAnsi" w:hAnsiTheme="minorHAnsi" w:cstheme="minorHAnsi"/>
          <w:i/>
          <w:color w:val="FF0000"/>
          <w:sz w:val="20"/>
          <w:szCs w:val="20"/>
          <w:shd w:val="clear" w:color="auto" w:fill="FFFFFF"/>
        </w:rPr>
        <w:t>[Cuando se analicen indicadores se recomienda indicar que estos están además en el anexo 1]</w:t>
      </w:r>
    </w:p>
    <w:p w14:paraId="77435462" w14:textId="6158D1A7" w:rsidR="00EF399C" w:rsidRPr="003E7144" w:rsidRDefault="00EF399C" w:rsidP="003C16DA">
      <w:pPr>
        <w:spacing w:after="0" w:line="240" w:lineRule="auto"/>
        <w:jc w:val="both"/>
        <w:rPr>
          <w:rFonts w:asciiTheme="minorHAnsi" w:hAnsiTheme="minorHAnsi" w:cstheme="minorHAnsi"/>
          <w:sz w:val="20"/>
          <w:szCs w:val="20"/>
        </w:rPr>
      </w:pPr>
    </w:p>
    <w:p w14:paraId="73F0E878" w14:textId="77777777" w:rsidR="00540A32" w:rsidRPr="003E7144" w:rsidRDefault="00540A32" w:rsidP="00540A32">
      <w:pPr>
        <w:pStyle w:val="AGAETexto"/>
        <w:spacing w:before="0" w:after="0" w:line="240" w:lineRule="auto"/>
        <w:rPr>
          <w:rFonts w:asciiTheme="minorHAnsi" w:hAnsiTheme="minorHAnsi" w:cstheme="minorHAnsi"/>
          <w:i/>
          <w:color w:val="00B0F0"/>
          <w:sz w:val="20"/>
          <w:szCs w:val="20"/>
          <w:u w:val="single"/>
        </w:rPr>
      </w:pPr>
      <w:r w:rsidRPr="003E7144">
        <w:rPr>
          <w:rFonts w:asciiTheme="minorHAnsi" w:hAnsiTheme="minorHAnsi" w:cstheme="minorHAnsi"/>
          <w:i/>
          <w:color w:val="00B0F0"/>
          <w:sz w:val="20"/>
          <w:szCs w:val="20"/>
          <w:u w:val="single"/>
        </w:rPr>
        <w:t xml:space="preserve">Evidencias según guía ACCUA: </w:t>
      </w:r>
    </w:p>
    <w:p w14:paraId="3BECEABD" w14:textId="77777777" w:rsidR="00DB2D1E" w:rsidRPr="003E7144" w:rsidRDefault="00DB2D1E" w:rsidP="00DB2D1E">
      <w:pPr>
        <w:pStyle w:val="AGAETextonormal"/>
        <w:numPr>
          <w:ilvl w:val="0"/>
          <w:numId w:val="14"/>
        </w:numPr>
        <w:spacing w:before="0" w:line="276" w:lineRule="auto"/>
        <w:rPr>
          <w:rFonts w:asciiTheme="minorHAnsi" w:hAnsiTheme="minorHAnsi" w:cstheme="minorHAnsi"/>
          <w:i/>
          <w:color w:val="00B0F0"/>
          <w:sz w:val="20"/>
          <w:szCs w:val="20"/>
        </w:rPr>
      </w:pPr>
      <w:r w:rsidRPr="003E7144">
        <w:rPr>
          <w:rFonts w:asciiTheme="minorHAnsi" w:hAnsiTheme="minorHAnsi" w:cstheme="minorHAnsi"/>
          <w:i/>
          <w:color w:val="00B0F0"/>
          <w:sz w:val="20"/>
          <w:szCs w:val="20"/>
        </w:rPr>
        <w:t>Resultados de evaluación de la calidad de la actividad docente del profesorado, en su caso resultados del DOCENTIA.</w:t>
      </w:r>
      <w:r w:rsidRPr="003E7144">
        <w:rPr>
          <w:rFonts w:asciiTheme="minorHAnsi" w:hAnsiTheme="minorHAnsi" w:cstheme="minorHAnsi"/>
          <w:b/>
          <w:i/>
          <w:color w:val="00B0F0"/>
          <w:sz w:val="20"/>
          <w:szCs w:val="20"/>
        </w:rPr>
        <w:t xml:space="preserve"> </w:t>
      </w:r>
      <w:r w:rsidRPr="003E7144">
        <w:rPr>
          <w:rFonts w:asciiTheme="minorHAnsi" w:hAnsiTheme="minorHAnsi" w:cstheme="minorHAnsi"/>
          <w:i/>
          <w:color w:val="00B0F0"/>
          <w:sz w:val="20"/>
          <w:szCs w:val="20"/>
        </w:rPr>
        <w:t>Se debe especificar quiénes, cómo y cuándo se realiza las actividades relacionadas con la evaluación y mejora de la calidad de la actividad docente del profesorado que imparte docencia en la titulación.</w:t>
      </w:r>
    </w:p>
    <w:p w14:paraId="0AF62091" w14:textId="77777777" w:rsidR="00DB2D1E" w:rsidRPr="003E7144" w:rsidRDefault="00DB2D1E" w:rsidP="00DB2D1E">
      <w:pPr>
        <w:pStyle w:val="AGAETextonormal"/>
        <w:numPr>
          <w:ilvl w:val="0"/>
          <w:numId w:val="14"/>
        </w:numPr>
        <w:spacing w:before="0" w:line="276" w:lineRule="auto"/>
        <w:rPr>
          <w:rFonts w:asciiTheme="minorHAnsi" w:hAnsiTheme="minorHAnsi" w:cstheme="minorHAnsi"/>
          <w:i/>
          <w:color w:val="00B0F0"/>
          <w:sz w:val="20"/>
          <w:szCs w:val="20"/>
        </w:rPr>
      </w:pPr>
      <w:r w:rsidRPr="003E7144">
        <w:rPr>
          <w:rFonts w:asciiTheme="minorHAnsi" w:hAnsiTheme="minorHAnsi" w:cstheme="minorHAnsi"/>
          <w:i/>
          <w:color w:val="00B0F0"/>
          <w:sz w:val="20"/>
          <w:szCs w:val="20"/>
        </w:rPr>
        <w:t xml:space="preserve">Información sobre la </w:t>
      </w:r>
      <w:r w:rsidRPr="003E7144">
        <w:rPr>
          <w:rFonts w:asciiTheme="minorHAnsi" w:eastAsia="Noto Sans HK Light" w:hAnsiTheme="minorHAnsi" w:cstheme="minorHAnsi"/>
          <w:i/>
          <w:color w:val="00B0F0"/>
          <w:sz w:val="20"/>
          <w:szCs w:val="20"/>
          <w:lang w:val="es-ES_tradnl"/>
        </w:rPr>
        <w:t>formación del profesorado y sobre la innovación docente llevada a cabo por parte del profesorado que imparte docencia en el título.</w:t>
      </w:r>
    </w:p>
    <w:p w14:paraId="3B17A421" w14:textId="77777777" w:rsidR="0037518F" w:rsidRPr="003E7144" w:rsidRDefault="0037518F" w:rsidP="0037518F">
      <w:pPr>
        <w:autoSpaceDE w:val="0"/>
        <w:autoSpaceDN w:val="0"/>
        <w:adjustRightInd w:val="0"/>
        <w:spacing w:after="0"/>
        <w:jc w:val="both"/>
        <w:rPr>
          <w:rFonts w:ascii="Calibri" w:hAnsi="Calibri" w:cs="Calibri"/>
        </w:rPr>
      </w:pPr>
    </w:p>
    <w:p w14:paraId="15006646" w14:textId="4B4F4530" w:rsidR="0037518F" w:rsidRPr="003E7144" w:rsidRDefault="0037518F" w:rsidP="0037518F">
      <w:pPr>
        <w:shd w:val="clear" w:color="auto" w:fill="1F497D"/>
        <w:autoSpaceDE w:val="0"/>
        <w:autoSpaceDN w:val="0"/>
        <w:adjustRightInd w:val="0"/>
        <w:spacing w:after="0"/>
        <w:jc w:val="both"/>
        <w:rPr>
          <w:rFonts w:asciiTheme="minorHAnsi" w:hAnsiTheme="minorHAnsi" w:cstheme="minorHAnsi"/>
          <w:i/>
          <w:color w:val="FFFFFF" w:themeColor="background1"/>
        </w:rPr>
      </w:pPr>
      <w:proofErr w:type="spellStart"/>
      <w:r w:rsidRPr="003E7144">
        <w:rPr>
          <w:rFonts w:ascii="Calibri" w:hAnsi="Calibri" w:cs="Calibri"/>
          <w:i/>
          <w:color w:val="FFFFFF" w:themeColor="background1"/>
          <w:u w:val="single"/>
          <w:shd w:val="clear" w:color="auto" w:fill="1F497D"/>
        </w:rPr>
        <w:t>Subcriterio</w:t>
      </w:r>
      <w:proofErr w:type="spellEnd"/>
      <w:r w:rsidRPr="003E7144">
        <w:rPr>
          <w:rFonts w:ascii="Calibri" w:hAnsi="Calibri" w:cs="Calibri"/>
          <w:i/>
          <w:color w:val="FFFFFF" w:themeColor="background1"/>
          <w:u w:val="single"/>
          <w:shd w:val="clear" w:color="auto" w:fill="1F497D"/>
        </w:rPr>
        <w:t xml:space="preserve"> 4.4</w:t>
      </w:r>
      <w:r w:rsidRPr="003E7144">
        <w:rPr>
          <w:rFonts w:asciiTheme="minorHAnsi" w:hAnsiTheme="minorHAnsi" w:cstheme="minorHAnsi"/>
          <w:i/>
          <w:color w:val="FFFFFF" w:themeColor="background1"/>
        </w:rPr>
        <w:t xml:space="preserve">:  </w:t>
      </w:r>
      <w:r w:rsidR="00CA08C5" w:rsidRPr="003E7144">
        <w:rPr>
          <w:rFonts w:asciiTheme="minorHAnsi" w:hAnsiTheme="minorHAnsi" w:cstheme="minorHAnsi"/>
          <w:i/>
          <w:color w:val="FFFFFF" w:themeColor="background1"/>
        </w:rPr>
        <w:t>Disponibilidad de criterios d</w:t>
      </w:r>
      <w:r w:rsidR="009B33C6" w:rsidRPr="003E7144">
        <w:rPr>
          <w:rFonts w:asciiTheme="minorHAnsi" w:hAnsiTheme="minorHAnsi" w:cstheme="minorHAnsi"/>
          <w:i/>
          <w:color w:val="FFFFFF" w:themeColor="background1"/>
        </w:rPr>
        <w:t xml:space="preserve">e selección y asignación de </w:t>
      </w:r>
      <w:r w:rsidR="00AB6FEA" w:rsidRPr="003E7144">
        <w:rPr>
          <w:rFonts w:asciiTheme="minorHAnsi" w:hAnsiTheme="minorHAnsi" w:cstheme="minorHAnsi"/>
          <w:i/>
          <w:color w:val="FFFFFF" w:themeColor="background1"/>
        </w:rPr>
        <w:t>TFG/</w:t>
      </w:r>
      <w:r w:rsidR="009B33C6" w:rsidRPr="003E7144">
        <w:rPr>
          <w:rFonts w:asciiTheme="minorHAnsi" w:hAnsiTheme="minorHAnsi" w:cstheme="minorHAnsi"/>
          <w:i/>
          <w:color w:val="FFFFFF" w:themeColor="background1"/>
        </w:rPr>
        <w:t>TFM</w:t>
      </w:r>
    </w:p>
    <w:p w14:paraId="4B604E91" w14:textId="77777777" w:rsidR="0037518F" w:rsidRPr="003E7144" w:rsidRDefault="0037518F" w:rsidP="0037518F">
      <w:pPr>
        <w:spacing w:after="0" w:line="240" w:lineRule="auto"/>
        <w:jc w:val="both"/>
        <w:rPr>
          <w:rFonts w:ascii="Calibri" w:hAnsi="Calibri" w:cs="Calibri"/>
        </w:rPr>
      </w:pPr>
    </w:p>
    <w:p w14:paraId="3066B26D" w14:textId="04A68D38" w:rsidR="00893910" w:rsidRPr="003E7144" w:rsidRDefault="00893910" w:rsidP="00893910">
      <w:pPr>
        <w:pStyle w:val="Default"/>
        <w:jc w:val="both"/>
        <w:rPr>
          <w:rFonts w:asciiTheme="minorHAnsi" w:hAnsiTheme="minorHAnsi" w:cstheme="minorHAnsi"/>
          <w:sz w:val="20"/>
          <w:szCs w:val="20"/>
        </w:rPr>
      </w:pPr>
      <w:r w:rsidRPr="003E7144">
        <w:rPr>
          <w:rFonts w:asciiTheme="minorHAnsi" w:hAnsiTheme="minorHAnsi" w:cstheme="minorHAnsi"/>
          <w:sz w:val="20"/>
          <w:szCs w:val="20"/>
        </w:rPr>
        <w:t>En el entendimiento de que los trabajos de fin</w:t>
      </w:r>
      <w:r w:rsidRPr="003E7144">
        <w:rPr>
          <w:rFonts w:asciiTheme="minorHAnsi" w:hAnsiTheme="minorHAnsi" w:cstheme="minorHAnsi"/>
          <w:color w:val="auto"/>
          <w:sz w:val="20"/>
          <w:szCs w:val="20"/>
        </w:rPr>
        <w:t xml:space="preserve"> de </w:t>
      </w:r>
      <w:r w:rsidR="00AB6FEA" w:rsidRPr="003E7144">
        <w:rPr>
          <w:rFonts w:asciiTheme="minorHAnsi" w:hAnsiTheme="minorHAnsi" w:cstheme="minorHAnsi"/>
          <w:color w:val="FF0000"/>
          <w:sz w:val="20"/>
          <w:szCs w:val="20"/>
        </w:rPr>
        <w:t>grado/</w:t>
      </w:r>
      <w:r w:rsidRPr="003E7144">
        <w:rPr>
          <w:rFonts w:asciiTheme="minorHAnsi" w:hAnsiTheme="minorHAnsi" w:cstheme="minorHAnsi"/>
          <w:color w:val="FF0000"/>
          <w:sz w:val="20"/>
          <w:szCs w:val="20"/>
        </w:rPr>
        <w:t xml:space="preserve">máster </w:t>
      </w:r>
      <w:r w:rsidRPr="003E7144">
        <w:rPr>
          <w:rFonts w:asciiTheme="minorHAnsi" w:hAnsiTheme="minorHAnsi" w:cstheme="minorHAnsi"/>
          <w:color w:val="auto"/>
          <w:sz w:val="20"/>
          <w:szCs w:val="20"/>
        </w:rPr>
        <w:t xml:space="preserve">deben ser el resultado de un ejercicio integrador de los contenidos formativos recibidos por los alumnos y de las competencias por ellos adquiridas durante el curso del título, corresponde a la Universidad de Cádiz unificar criterios y dictar procedimientos que aseguren una actuación homogénea de sus centros para la planificación y la evaluación de los Trabajos de Fin de </w:t>
      </w:r>
      <w:r w:rsidR="00AB6FEA" w:rsidRPr="003E7144">
        <w:rPr>
          <w:rFonts w:asciiTheme="minorHAnsi" w:hAnsiTheme="minorHAnsi" w:cstheme="minorHAnsi"/>
          <w:color w:val="FF0000"/>
          <w:sz w:val="20"/>
          <w:szCs w:val="20"/>
        </w:rPr>
        <w:t>grado/máster</w:t>
      </w:r>
      <w:r w:rsidRPr="003E7144">
        <w:rPr>
          <w:rFonts w:asciiTheme="minorHAnsi" w:hAnsiTheme="minorHAnsi" w:cstheme="minorHAnsi"/>
          <w:color w:val="auto"/>
          <w:sz w:val="20"/>
          <w:szCs w:val="20"/>
        </w:rPr>
        <w:t xml:space="preserve">. Atendiendo a esta idea, la </w:t>
      </w:r>
      <w:r w:rsidRPr="003E7144">
        <w:rPr>
          <w:rFonts w:asciiTheme="minorHAnsi" w:hAnsiTheme="minorHAnsi" w:cstheme="minorHAnsi"/>
          <w:color w:val="auto"/>
          <w:sz w:val="20"/>
          <w:szCs w:val="20"/>
        </w:rPr>
        <w:lastRenderedPageBreak/>
        <w:t>Universidad de Cádiz formuló el marco normativo genérico regulador a través del Reglamento Marco UCA/CG07/2012, de 13 de Julio de 2012, de Trabajos Fin de</w:t>
      </w:r>
      <w:r w:rsidR="00B21EB0" w:rsidRPr="003E7144">
        <w:rPr>
          <w:rFonts w:asciiTheme="minorHAnsi" w:hAnsiTheme="minorHAnsi" w:cstheme="minorHAnsi"/>
          <w:color w:val="auto"/>
          <w:sz w:val="20"/>
          <w:szCs w:val="20"/>
        </w:rPr>
        <w:t xml:space="preserve"> Grado y </w:t>
      </w:r>
      <w:r w:rsidRPr="003E7144">
        <w:rPr>
          <w:rFonts w:asciiTheme="minorHAnsi" w:hAnsiTheme="minorHAnsi" w:cstheme="minorHAnsi"/>
          <w:color w:val="auto"/>
          <w:sz w:val="20"/>
          <w:szCs w:val="20"/>
        </w:rPr>
        <w:t xml:space="preserve">Máster de </w:t>
      </w:r>
      <w:r w:rsidRPr="003E7144">
        <w:rPr>
          <w:rFonts w:asciiTheme="minorHAnsi" w:hAnsiTheme="minorHAnsi" w:cstheme="minorHAnsi"/>
          <w:sz w:val="20"/>
          <w:szCs w:val="20"/>
        </w:rPr>
        <w:t>la Universidad de Cádiz (</w:t>
      </w:r>
      <w:hyperlink r:id="rId16" w:history="1">
        <w:r w:rsidRPr="003E7144">
          <w:rPr>
            <w:rStyle w:val="Hipervnculo"/>
            <w:sz w:val="20"/>
            <w:szCs w:val="20"/>
          </w:rPr>
          <w:t>https://bit.ly/3d1UUwV</w:t>
        </w:r>
      </w:hyperlink>
      <w:r w:rsidRPr="003E7144">
        <w:rPr>
          <w:rFonts w:asciiTheme="minorHAnsi" w:hAnsiTheme="minorHAnsi" w:cstheme="minorHAnsi"/>
          <w:sz w:val="20"/>
          <w:szCs w:val="20"/>
        </w:rPr>
        <w:t>)  y las modificaciones registradas en el Reglamento UCA/CG07/2014, de 17 de junio (</w:t>
      </w:r>
      <w:hyperlink r:id="rId17" w:history="1">
        <w:r w:rsidRPr="003E7144">
          <w:rPr>
            <w:rStyle w:val="Hipervnculo"/>
            <w:sz w:val="20"/>
            <w:szCs w:val="20"/>
          </w:rPr>
          <w:t>https://bit.ly/3dWE9Em</w:t>
        </w:r>
      </w:hyperlink>
      <w:r w:rsidRPr="003E7144">
        <w:rPr>
          <w:rFonts w:asciiTheme="minorHAnsi" w:hAnsiTheme="minorHAnsi" w:cstheme="minorHAnsi"/>
          <w:sz w:val="20"/>
          <w:szCs w:val="20"/>
        </w:rPr>
        <w:t xml:space="preserve">). </w:t>
      </w:r>
    </w:p>
    <w:p w14:paraId="6ED7BFF5" w14:textId="77777777" w:rsidR="00893910" w:rsidRPr="003E7144" w:rsidRDefault="00893910" w:rsidP="00893910">
      <w:pPr>
        <w:pStyle w:val="Default"/>
        <w:jc w:val="both"/>
        <w:rPr>
          <w:rFonts w:asciiTheme="minorHAnsi" w:hAnsiTheme="minorHAnsi" w:cstheme="minorHAnsi"/>
          <w:sz w:val="20"/>
          <w:szCs w:val="20"/>
        </w:rPr>
      </w:pPr>
    </w:p>
    <w:p w14:paraId="65EC1B54" w14:textId="264B771B" w:rsidR="00893910" w:rsidRPr="003E7144" w:rsidRDefault="00893910" w:rsidP="00893910">
      <w:pPr>
        <w:autoSpaceDE w:val="0"/>
        <w:autoSpaceDN w:val="0"/>
        <w:adjustRightInd w:val="0"/>
        <w:spacing w:after="0" w:line="240" w:lineRule="auto"/>
        <w:jc w:val="both"/>
        <w:rPr>
          <w:rFonts w:asciiTheme="minorHAnsi" w:hAnsiTheme="minorHAnsi" w:cstheme="minorHAnsi"/>
          <w:i/>
          <w:color w:val="FF0000"/>
          <w:sz w:val="20"/>
          <w:szCs w:val="20"/>
        </w:rPr>
      </w:pPr>
      <w:r w:rsidRPr="003E7144">
        <w:rPr>
          <w:rFonts w:asciiTheme="minorHAnsi" w:hAnsiTheme="minorHAnsi" w:cstheme="minorHAnsi"/>
          <w:i/>
          <w:color w:val="FF0000"/>
          <w:sz w:val="20"/>
          <w:szCs w:val="20"/>
        </w:rPr>
        <w:t xml:space="preserve">[En el caso de que un </w:t>
      </w:r>
      <w:r w:rsidR="00CB1A0F" w:rsidRPr="003E7144">
        <w:rPr>
          <w:rFonts w:asciiTheme="minorHAnsi" w:hAnsiTheme="minorHAnsi" w:cstheme="minorHAnsi"/>
          <w:i/>
          <w:color w:val="FF0000"/>
          <w:sz w:val="20"/>
          <w:szCs w:val="20"/>
        </w:rPr>
        <w:t>c</w:t>
      </w:r>
      <w:r w:rsidRPr="003E7144">
        <w:rPr>
          <w:rFonts w:asciiTheme="minorHAnsi" w:hAnsiTheme="minorHAnsi" w:cstheme="minorHAnsi"/>
          <w:i/>
          <w:color w:val="FF0000"/>
          <w:sz w:val="20"/>
          <w:szCs w:val="20"/>
        </w:rPr>
        <w:t>entro disponga de un marco normativo propio sobre TFM debe aportarlo, así mismo y de manera general, se debe aportar evidencias de la distribución de estos tutores académicos y alumnado.]</w:t>
      </w:r>
    </w:p>
    <w:p w14:paraId="2DE15323" w14:textId="77777777" w:rsidR="00893910" w:rsidRPr="003E7144" w:rsidRDefault="00893910" w:rsidP="00893910">
      <w:pPr>
        <w:pStyle w:val="Default"/>
        <w:jc w:val="both"/>
        <w:rPr>
          <w:rFonts w:asciiTheme="minorHAnsi" w:hAnsiTheme="minorHAnsi" w:cstheme="minorHAnsi"/>
          <w:sz w:val="20"/>
          <w:szCs w:val="20"/>
        </w:rPr>
      </w:pPr>
    </w:p>
    <w:p w14:paraId="3DD6ECB2" w14:textId="198A454C" w:rsidR="00B5727A" w:rsidRPr="003E7144" w:rsidRDefault="00B5727A" w:rsidP="00893910">
      <w:pPr>
        <w:pStyle w:val="Default"/>
        <w:jc w:val="both"/>
        <w:rPr>
          <w:rFonts w:asciiTheme="minorHAnsi" w:eastAsia="Calibri" w:hAnsiTheme="minorHAnsi" w:cstheme="minorHAnsi"/>
          <w:i/>
          <w:color w:val="00B0F0"/>
          <w:sz w:val="20"/>
          <w:szCs w:val="20"/>
          <w:u w:val="single"/>
        </w:rPr>
      </w:pPr>
      <w:r w:rsidRPr="003E7144">
        <w:rPr>
          <w:rFonts w:asciiTheme="minorHAnsi" w:eastAsia="Calibri" w:hAnsiTheme="minorHAnsi" w:cstheme="minorHAnsi"/>
          <w:i/>
          <w:color w:val="00B0F0"/>
          <w:sz w:val="20"/>
          <w:szCs w:val="20"/>
          <w:u w:val="single"/>
        </w:rPr>
        <w:t>Directrices:</w:t>
      </w:r>
    </w:p>
    <w:p w14:paraId="68912623" w14:textId="77777777" w:rsidR="00B5727A" w:rsidRPr="003E7144" w:rsidRDefault="00B5727A" w:rsidP="00893910">
      <w:pPr>
        <w:pStyle w:val="Default"/>
        <w:jc w:val="both"/>
        <w:rPr>
          <w:rFonts w:asciiTheme="minorHAnsi" w:eastAsia="Calibri" w:hAnsiTheme="minorHAnsi" w:cstheme="minorHAnsi"/>
          <w:i/>
          <w:color w:val="00B0F0"/>
          <w:sz w:val="20"/>
          <w:szCs w:val="20"/>
          <w:u w:val="single"/>
        </w:rPr>
      </w:pPr>
    </w:p>
    <w:p w14:paraId="439A8F6D" w14:textId="7FFF34B4" w:rsidR="000A4099" w:rsidRPr="003E7144" w:rsidRDefault="00B5727A" w:rsidP="00B5727A">
      <w:pPr>
        <w:pStyle w:val="Default"/>
        <w:numPr>
          <w:ilvl w:val="0"/>
          <w:numId w:val="14"/>
        </w:numPr>
        <w:jc w:val="both"/>
        <w:rPr>
          <w:rFonts w:asciiTheme="minorHAnsi" w:hAnsiTheme="minorHAnsi" w:cstheme="minorHAnsi"/>
          <w:i/>
          <w:color w:val="00B0F0"/>
          <w:sz w:val="20"/>
          <w:szCs w:val="20"/>
        </w:rPr>
      </w:pPr>
      <w:r w:rsidRPr="003E7144">
        <w:rPr>
          <w:rFonts w:asciiTheme="minorHAnsi" w:hAnsiTheme="minorHAnsi" w:cstheme="minorHAnsi"/>
          <w:i/>
          <w:color w:val="00B0F0"/>
          <w:sz w:val="20"/>
          <w:szCs w:val="20"/>
        </w:rPr>
        <w:t>Si</w:t>
      </w:r>
      <w:r w:rsidR="000A4099" w:rsidRPr="003E7144">
        <w:rPr>
          <w:rFonts w:asciiTheme="minorHAnsi" w:hAnsiTheme="minorHAnsi" w:cstheme="minorHAnsi"/>
          <w:i/>
          <w:color w:val="00B0F0"/>
          <w:sz w:val="20"/>
          <w:szCs w:val="20"/>
        </w:rPr>
        <w:t xml:space="preserve"> el título asegura la idoneidad de los criterios con el fin de garantizar la igualdad de oportunidades y el trato homogéneo y justo </w:t>
      </w:r>
      <w:r w:rsidRPr="003E7144">
        <w:rPr>
          <w:rFonts w:asciiTheme="minorHAnsi" w:hAnsiTheme="minorHAnsi" w:cstheme="minorHAnsi"/>
          <w:i/>
          <w:color w:val="00B0F0"/>
          <w:sz w:val="20"/>
          <w:szCs w:val="20"/>
        </w:rPr>
        <w:t>a la totalidad del estudiantado.</w:t>
      </w:r>
    </w:p>
    <w:p w14:paraId="7C95E05D" w14:textId="1A541EFD" w:rsidR="00B5727A" w:rsidRPr="003E7144" w:rsidRDefault="00B5727A" w:rsidP="00B5727A">
      <w:pPr>
        <w:pStyle w:val="Default"/>
        <w:numPr>
          <w:ilvl w:val="0"/>
          <w:numId w:val="14"/>
        </w:numPr>
        <w:jc w:val="both"/>
        <w:rPr>
          <w:rFonts w:asciiTheme="minorHAnsi" w:hAnsiTheme="minorHAnsi" w:cstheme="minorHAnsi"/>
          <w:i/>
          <w:color w:val="00B0F0"/>
          <w:sz w:val="20"/>
          <w:szCs w:val="20"/>
        </w:rPr>
      </w:pPr>
      <w:r w:rsidRPr="003E7144">
        <w:rPr>
          <w:rFonts w:asciiTheme="minorHAnsi" w:hAnsiTheme="minorHAnsi" w:cstheme="minorHAnsi"/>
          <w:i/>
          <w:color w:val="00B0F0"/>
          <w:sz w:val="20"/>
          <w:szCs w:val="20"/>
        </w:rPr>
        <w:t xml:space="preserve">Se establecen con claridad los criterios de oferta de </w:t>
      </w:r>
      <w:r w:rsidR="00A54385" w:rsidRPr="003E7144">
        <w:rPr>
          <w:rFonts w:asciiTheme="minorHAnsi" w:hAnsiTheme="minorHAnsi" w:cstheme="minorHAnsi"/>
          <w:i/>
          <w:color w:val="00B0F0"/>
          <w:sz w:val="20"/>
          <w:szCs w:val="20"/>
        </w:rPr>
        <w:t>TFG/</w:t>
      </w:r>
      <w:proofErr w:type="spellStart"/>
      <w:r w:rsidRPr="003E7144">
        <w:rPr>
          <w:rFonts w:asciiTheme="minorHAnsi" w:hAnsiTheme="minorHAnsi" w:cstheme="minorHAnsi"/>
          <w:i/>
          <w:color w:val="00B0F0"/>
          <w:sz w:val="20"/>
          <w:szCs w:val="20"/>
        </w:rPr>
        <w:t>TFMs</w:t>
      </w:r>
      <w:proofErr w:type="spellEnd"/>
      <w:r w:rsidRPr="003E7144">
        <w:rPr>
          <w:rFonts w:asciiTheme="minorHAnsi" w:hAnsiTheme="minorHAnsi" w:cstheme="minorHAnsi"/>
          <w:i/>
          <w:color w:val="00B0F0"/>
          <w:sz w:val="20"/>
          <w:szCs w:val="20"/>
        </w:rPr>
        <w:t xml:space="preserve"> y en su caso, la oferta por parte del profesorado.</w:t>
      </w:r>
    </w:p>
    <w:p w14:paraId="2A30D405" w14:textId="031413A2" w:rsidR="00B5727A" w:rsidRPr="003E7144" w:rsidRDefault="00B5727A" w:rsidP="00B5727A">
      <w:pPr>
        <w:pStyle w:val="Default"/>
        <w:numPr>
          <w:ilvl w:val="0"/>
          <w:numId w:val="14"/>
        </w:numPr>
        <w:jc w:val="both"/>
        <w:rPr>
          <w:rFonts w:asciiTheme="minorHAnsi" w:hAnsiTheme="minorHAnsi" w:cstheme="minorHAnsi"/>
          <w:i/>
          <w:color w:val="00B0F0"/>
          <w:sz w:val="20"/>
          <w:szCs w:val="20"/>
        </w:rPr>
      </w:pPr>
      <w:r w:rsidRPr="003E7144">
        <w:rPr>
          <w:rFonts w:asciiTheme="minorHAnsi" w:hAnsiTheme="minorHAnsi" w:cstheme="minorHAnsi"/>
          <w:i/>
          <w:color w:val="00B0F0"/>
          <w:sz w:val="20"/>
          <w:szCs w:val="20"/>
        </w:rPr>
        <w:t>El título asegura la idoneidad de los criterios con el fin de garantizar la igualdad de oportunidades y el trato homogéneo y justo a la totalidad del estudiantado.</w:t>
      </w:r>
    </w:p>
    <w:p w14:paraId="75C20B85" w14:textId="79EB26E6" w:rsidR="00540A32" w:rsidRPr="003E7144" w:rsidRDefault="00540A32" w:rsidP="00893910">
      <w:pPr>
        <w:pStyle w:val="Default"/>
        <w:jc w:val="both"/>
        <w:rPr>
          <w:rFonts w:asciiTheme="minorHAnsi" w:hAnsiTheme="minorHAnsi" w:cstheme="minorHAnsi"/>
          <w:color w:val="FF0000"/>
          <w:sz w:val="20"/>
          <w:szCs w:val="20"/>
        </w:rPr>
      </w:pPr>
    </w:p>
    <w:p w14:paraId="44764974" w14:textId="01B93357" w:rsidR="00976576" w:rsidRPr="003E7144" w:rsidRDefault="00976576" w:rsidP="00976576">
      <w:pPr>
        <w:pStyle w:val="AGAETexto"/>
        <w:spacing w:before="0" w:after="0" w:line="240" w:lineRule="auto"/>
        <w:rPr>
          <w:rFonts w:asciiTheme="minorHAnsi" w:hAnsiTheme="minorHAnsi"/>
          <w:i/>
          <w:color w:val="FF0000"/>
          <w:sz w:val="20"/>
          <w:szCs w:val="20"/>
          <w:shd w:val="clear" w:color="auto" w:fill="FFFFFF"/>
        </w:rPr>
      </w:pPr>
      <w:r w:rsidRPr="003E7144">
        <w:rPr>
          <w:rFonts w:asciiTheme="minorHAnsi" w:hAnsiTheme="minorHAnsi"/>
          <w:i/>
          <w:color w:val="FF0000"/>
          <w:sz w:val="20"/>
          <w:szCs w:val="20"/>
          <w:shd w:val="clear" w:color="auto" w:fill="FFFFFF"/>
        </w:rPr>
        <w:t>[Apoyar el análisis y va</w:t>
      </w:r>
      <w:r w:rsidR="00461603" w:rsidRPr="003E7144">
        <w:rPr>
          <w:rFonts w:asciiTheme="minorHAnsi" w:hAnsiTheme="minorHAnsi"/>
          <w:i/>
          <w:color w:val="FF0000"/>
          <w:sz w:val="20"/>
          <w:szCs w:val="20"/>
          <w:shd w:val="clear" w:color="auto" w:fill="FFFFFF"/>
        </w:rPr>
        <w:t>loración de este criterio en el indicador</w:t>
      </w:r>
      <w:r w:rsidR="00466C43" w:rsidRPr="003E7144">
        <w:rPr>
          <w:rFonts w:asciiTheme="minorHAnsi" w:hAnsiTheme="minorHAnsi"/>
          <w:i/>
          <w:color w:val="FF0000"/>
          <w:sz w:val="20"/>
          <w:szCs w:val="20"/>
          <w:shd w:val="clear" w:color="auto" w:fill="FFFFFF"/>
        </w:rPr>
        <w:t xml:space="preserve"> del </w:t>
      </w:r>
      <w:r w:rsidRPr="003E7144">
        <w:rPr>
          <w:rFonts w:asciiTheme="minorHAnsi" w:hAnsiTheme="minorHAnsi"/>
          <w:i/>
          <w:color w:val="FF0000"/>
          <w:sz w:val="20"/>
          <w:szCs w:val="20"/>
          <w:shd w:val="clear" w:color="auto" w:fill="FFFFFF"/>
        </w:rPr>
        <w:t>ISG</w:t>
      </w:r>
      <w:r w:rsidR="00466C43" w:rsidRPr="003E7144">
        <w:rPr>
          <w:rFonts w:asciiTheme="minorHAnsi" w:hAnsiTheme="minorHAnsi"/>
          <w:i/>
          <w:color w:val="FF0000"/>
          <w:sz w:val="20"/>
          <w:szCs w:val="20"/>
          <w:shd w:val="clear" w:color="auto" w:fill="FFFFFF"/>
        </w:rPr>
        <w:t>C-P04-</w:t>
      </w:r>
      <w:r w:rsidRPr="003E7144">
        <w:rPr>
          <w:rFonts w:asciiTheme="minorHAnsi" w:hAnsiTheme="minorHAnsi"/>
          <w:i/>
          <w:color w:val="FF0000"/>
          <w:sz w:val="20"/>
          <w:szCs w:val="20"/>
          <w:shd w:val="clear" w:color="auto" w:fill="FFFFFF"/>
        </w:rPr>
        <w:t xml:space="preserve">11 Anexo I de este </w:t>
      </w:r>
      <w:proofErr w:type="spellStart"/>
      <w:r w:rsidR="00CB1A0F" w:rsidRPr="003E7144">
        <w:rPr>
          <w:rFonts w:asciiTheme="minorHAnsi" w:hAnsiTheme="minorHAnsi"/>
          <w:i/>
          <w:color w:val="FF0000"/>
          <w:sz w:val="20"/>
          <w:szCs w:val="20"/>
          <w:shd w:val="clear" w:color="auto" w:fill="FFFFFF"/>
        </w:rPr>
        <w:t>a</w:t>
      </w:r>
      <w:r w:rsidR="00461603" w:rsidRPr="003E7144">
        <w:rPr>
          <w:rFonts w:asciiTheme="minorHAnsi" w:hAnsiTheme="minorHAnsi"/>
          <w:i/>
          <w:color w:val="FF0000"/>
          <w:sz w:val="20"/>
          <w:szCs w:val="20"/>
          <w:shd w:val="clear" w:color="auto" w:fill="FFFFFF"/>
        </w:rPr>
        <w:t>utoinforme</w:t>
      </w:r>
      <w:proofErr w:type="spellEnd"/>
      <w:r w:rsidRPr="003E7144">
        <w:rPr>
          <w:rFonts w:asciiTheme="minorHAnsi" w:hAnsiTheme="minorHAnsi"/>
          <w:i/>
          <w:color w:val="FF0000"/>
          <w:sz w:val="20"/>
          <w:szCs w:val="20"/>
          <w:shd w:val="clear" w:color="auto" w:fill="FFFFFF"/>
        </w:rPr>
        <w:t>]</w:t>
      </w:r>
    </w:p>
    <w:p w14:paraId="04CE3168" w14:textId="77777777" w:rsidR="00B74CDB" w:rsidRPr="003E7144" w:rsidRDefault="00B74CDB" w:rsidP="00B74CDB">
      <w:pPr>
        <w:pStyle w:val="AGAETexto"/>
        <w:spacing w:before="0" w:after="0" w:line="240" w:lineRule="auto"/>
        <w:rPr>
          <w:rFonts w:asciiTheme="minorHAnsi" w:hAnsiTheme="minorHAnsi" w:cstheme="minorHAnsi"/>
          <w:i/>
          <w:color w:val="FF0000"/>
          <w:sz w:val="20"/>
          <w:szCs w:val="20"/>
          <w:shd w:val="clear" w:color="auto" w:fill="FFFFFF"/>
        </w:rPr>
      </w:pPr>
      <w:r w:rsidRPr="003E7144">
        <w:rPr>
          <w:rFonts w:asciiTheme="minorHAnsi" w:hAnsiTheme="minorHAnsi" w:cstheme="minorHAnsi"/>
          <w:i/>
          <w:color w:val="FF0000"/>
          <w:sz w:val="20"/>
          <w:szCs w:val="20"/>
          <w:shd w:val="clear" w:color="auto" w:fill="FFFFFF"/>
        </w:rPr>
        <w:t>[Cuando se analicen indicadores se recomienda indicar que estos están además en el anexo 1]</w:t>
      </w:r>
    </w:p>
    <w:p w14:paraId="4D4041C9" w14:textId="77777777" w:rsidR="00976576" w:rsidRPr="003E7144" w:rsidRDefault="00976576" w:rsidP="00893910">
      <w:pPr>
        <w:pStyle w:val="Default"/>
        <w:jc w:val="both"/>
        <w:rPr>
          <w:rFonts w:asciiTheme="minorHAnsi" w:hAnsiTheme="minorHAnsi" w:cstheme="minorHAnsi"/>
          <w:color w:val="FF0000"/>
          <w:sz w:val="20"/>
          <w:szCs w:val="20"/>
        </w:rPr>
      </w:pPr>
    </w:p>
    <w:p w14:paraId="2DA320B4" w14:textId="77777777" w:rsidR="00540A32" w:rsidRPr="003E7144" w:rsidRDefault="00540A32" w:rsidP="00540A32">
      <w:pPr>
        <w:pStyle w:val="AGAETexto"/>
        <w:spacing w:before="0" w:after="0" w:line="240" w:lineRule="auto"/>
        <w:rPr>
          <w:rFonts w:asciiTheme="minorHAnsi" w:hAnsiTheme="minorHAnsi" w:cstheme="minorHAnsi"/>
          <w:i/>
          <w:color w:val="00B0F0"/>
          <w:sz w:val="20"/>
          <w:szCs w:val="20"/>
          <w:u w:val="single"/>
        </w:rPr>
      </w:pPr>
      <w:r w:rsidRPr="003E7144">
        <w:rPr>
          <w:rFonts w:asciiTheme="minorHAnsi" w:hAnsiTheme="minorHAnsi" w:cstheme="minorHAnsi"/>
          <w:i/>
          <w:color w:val="00B0F0"/>
          <w:sz w:val="20"/>
          <w:szCs w:val="20"/>
          <w:u w:val="single"/>
        </w:rPr>
        <w:t xml:space="preserve">Evidencias según guía ACCUA: </w:t>
      </w:r>
    </w:p>
    <w:p w14:paraId="42E7160D" w14:textId="2F4FA8BF" w:rsidR="00DB2D1E" w:rsidRPr="003E7144" w:rsidRDefault="00DB2D1E" w:rsidP="00DB2D1E">
      <w:pPr>
        <w:pStyle w:val="AGAETextonormal"/>
        <w:numPr>
          <w:ilvl w:val="0"/>
          <w:numId w:val="14"/>
        </w:numPr>
        <w:spacing w:before="0" w:line="276" w:lineRule="auto"/>
        <w:rPr>
          <w:rFonts w:asciiTheme="minorHAnsi" w:hAnsiTheme="minorHAnsi" w:cstheme="minorHAnsi"/>
          <w:i/>
          <w:color w:val="00B0F0"/>
          <w:sz w:val="20"/>
          <w:szCs w:val="20"/>
        </w:rPr>
      </w:pPr>
      <w:r w:rsidRPr="003E7144">
        <w:rPr>
          <w:rFonts w:asciiTheme="minorHAnsi" w:hAnsiTheme="minorHAnsi" w:cstheme="minorHAnsi"/>
          <w:i/>
          <w:color w:val="00B0F0"/>
          <w:sz w:val="20"/>
          <w:szCs w:val="20"/>
        </w:rPr>
        <w:t xml:space="preserve">Se cuenta con un documento detallado con los criterios de asignación de tutor y tema asignado para realizar el </w:t>
      </w:r>
      <w:r w:rsidR="00A54385" w:rsidRPr="003E7144">
        <w:rPr>
          <w:rFonts w:asciiTheme="minorHAnsi" w:hAnsiTheme="minorHAnsi" w:cstheme="minorHAnsi"/>
          <w:i/>
          <w:color w:val="00B0F0"/>
          <w:sz w:val="20"/>
          <w:szCs w:val="20"/>
        </w:rPr>
        <w:t>TFG/</w:t>
      </w:r>
      <w:r w:rsidRPr="003E7144">
        <w:rPr>
          <w:rFonts w:asciiTheme="minorHAnsi" w:hAnsiTheme="minorHAnsi" w:cstheme="minorHAnsi"/>
          <w:i/>
          <w:color w:val="00B0F0"/>
          <w:sz w:val="20"/>
          <w:szCs w:val="20"/>
        </w:rPr>
        <w:t>TFM que debe aparecer de manera pública en la página web del título.</w:t>
      </w:r>
    </w:p>
    <w:p w14:paraId="02BD33E8" w14:textId="7149D7CB" w:rsidR="00540A32" w:rsidRPr="003E7144" w:rsidRDefault="00DB2D1E" w:rsidP="00DB2D1E">
      <w:pPr>
        <w:pStyle w:val="AGAETextonormal"/>
        <w:numPr>
          <w:ilvl w:val="0"/>
          <w:numId w:val="14"/>
        </w:numPr>
        <w:spacing w:before="0" w:line="276" w:lineRule="auto"/>
        <w:rPr>
          <w:rFonts w:asciiTheme="minorHAnsi" w:hAnsiTheme="minorHAnsi" w:cstheme="minorHAnsi"/>
          <w:i/>
          <w:color w:val="00B0F0"/>
          <w:sz w:val="20"/>
          <w:szCs w:val="20"/>
        </w:rPr>
      </w:pPr>
      <w:r w:rsidRPr="003E7144">
        <w:rPr>
          <w:rFonts w:asciiTheme="minorHAnsi" w:hAnsiTheme="minorHAnsi" w:cstheme="minorHAnsi"/>
          <w:i/>
          <w:color w:val="00B0F0"/>
          <w:sz w:val="20"/>
          <w:szCs w:val="20"/>
        </w:rPr>
        <w:t>Información sobre el perfil del profesor</w:t>
      </w:r>
      <w:r w:rsidR="00E61788" w:rsidRPr="003E7144">
        <w:rPr>
          <w:rFonts w:asciiTheme="minorHAnsi" w:hAnsiTheme="minorHAnsi" w:cstheme="minorHAnsi"/>
          <w:i/>
          <w:color w:val="00B0F0"/>
          <w:sz w:val="20"/>
          <w:szCs w:val="20"/>
        </w:rPr>
        <w:t xml:space="preserve">ado que supervisa el </w:t>
      </w:r>
      <w:r w:rsidR="00A54385" w:rsidRPr="003E7144">
        <w:rPr>
          <w:rFonts w:asciiTheme="minorHAnsi" w:hAnsiTheme="minorHAnsi" w:cstheme="minorHAnsi"/>
          <w:i/>
          <w:color w:val="00B0F0"/>
          <w:sz w:val="20"/>
          <w:szCs w:val="20"/>
        </w:rPr>
        <w:t>TFG/</w:t>
      </w:r>
      <w:r w:rsidRPr="003E7144">
        <w:rPr>
          <w:rFonts w:asciiTheme="minorHAnsi" w:hAnsiTheme="minorHAnsi" w:cstheme="minorHAnsi"/>
          <w:i/>
          <w:color w:val="00B0F0"/>
          <w:sz w:val="20"/>
          <w:szCs w:val="20"/>
        </w:rPr>
        <w:t>TFM</w:t>
      </w:r>
      <w:r w:rsidR="00E61788" w:rsidRPr="003E7144">
        <w:rPr>
          <w:rFonts w:asciiTheme="minorHAnsi" w:hAnsiTheme="minorHAnsi" w:cstheme="minorHAnsi"/>
          <w:i/>
          <w:color w:val="00B0F0"/>
          <w:sz w:val="20"/>
          <w:szCs w:val="20"/>
        </w:rPr>
        <w:t>.</w:t>
      </w:r>
    </w:p>
    <w:p w14:paraId="7BF19ADD" w14:textId="06317114" w:rsidR="00DC7A0A" w:rsidRPr="003E7144" w:rsidRDefault="00DC7A0A" w:rsidP="00DC7A0A">
      <w:pPr>
        <w:pStyle w:val="AGAETextonormal"/>
        <w:spacing w:before="0" w:line="276" w:lineRule="auto"/>
        <w:rPr>
          <w:rFonts w:asciiTheme="minorHAnsi" w:hAnsiTheme="minorHAnsi" w:cstheme="minorHAnsi"/>
          <w:i/>
          <w:color w:val="00B0F0"/>
          <w:sz w:val="20"/>
          <w:szCs w:val="20"/>
        </w:rPr>
      </w:pPr>
    </w:p>
    <w:p w14:paraId="2418C806" w14:textId="30ABF13B" w:rsidR="00DC7A0A" w:rsidRPr="003E7144" w:rsidRDefault="00DC7A0A" w:rsidP="00DC7A0A">
      <w:pPr>
        <w:shd w:val="clear" w:color="auto" w:fill="1F497D"/>
        <w:autoSpaceDE w:val="0"/>
        <w:autoSpaceDN w:val="0"/>
        <w:adjustRightInd w:val="0"/>
        <w:spacing w:after="0"/>
        <w:jc w:val="both"/>
        <w:rPr>
          <w:rFonts w:asciiTheme="minorHAnsi" w:hAnsiTheme="minorHAnsi" w:cstheme="minorHAnsi"/>
          <w:i/>
          <w:color w:val="FFFFFF" w:themeColor="background1"/>
        </w:rPr>
      </w:pPr>
      <w:proofErr w:type="spellStart"/>
      <w:r w:rsidRPr="003E7144">
        <w:rPr>
          <w:rFonts w:ascii="Calibri" w:hAnsi="Calibri" w:cs="Calibri"/>
          <w:i/>
          <w:color w:val="FFFFFF" w:themeColor="background1"/>
          <w:u w:val="single"/>
          <w:shd w:val="clear" w:color="auto" w:fill="1F497D"/>
        </w:rPr>
        <w:t>Subcriterio</w:t>
      </w:r>
      <w:proofErr w:type="spellEnd"/>
      <w:r w:rsidRPr="003E7144">
        <w:rPr>
          <w:rFonts w:ascii="Calibri" w:hAnsi="Calibri" w:cs="Calibri"/>
          <w:i/>
          <w:color w:val="FFFFFF" w:themeColor="background1"/>
          <w:u w:val="single"/>
          <w:shd w:val="clear" w:color="auto" w:fill="1F497D"/>
        </w:rPr>
        <w:t xml:space="preserve"> 4.5</w:t>
      </w:r>
      <w:r w:rsidRPr="003E7144">
        <w:rPr>
          <w:rFonts w:asciiTheme="minorHAnsi" w:hAnsiTheme="minorHAnsi" w:cstheme="minorHAnsi"/>
          <w:i/>
          <w:color w:val="FFFFFF" w:themeColor="background1"/>
        </w:rPr>
        <w:t>: En su caso, adecuación del perfil del profesorado que supervisa las prácticas externas y sus funciones</w:t>
      </w:r>
    </w:p>
    <w:p w14:paraId="65BE457A" w14:textId="77777777" w:rsidR="00DC7A0A" w:rsidRPr="003E7144" w:rsidRDefault="00DC7A0A" w:rsidP="00DC7A0A">
      <w:pPr>
        <w:spacing w:after="0" w:line="240" w:lineRule="auto"/>
        <w:jc w:val="both"/>
        <w:rPr>
          <w:rFonts w:ascii="Calibri" w:hAnsi="Calibri" w:cs="Calibri"/>
        </w:rPr>
      </w:pPr>
    </w:p>
    <w:p w14:paraId="28321E93" w14:textId="77777777" w:rsidR="00CB1A0F" w:rsidRPr="003E7144" w:rsidRDefault="00CB1A0F" w:rsidP="00B5727A">
      <w:pPr>
        <w:autoSpaceDE w:val="0"/>
        <w:autoSpaceDN w:val="0"/>
        <w:adjustRightInd w:val="0"/>
        <w:spacing w:after="0" w:line="240" w:lineRule="auto"/>
        <w:jc w:val="both"/>
        <w:rPr>
          <w:rFonts w:asciiTheme="minorHAnsi" w:hAnsiTheme="minorHAnsi" w:cstheme="minorHAnsi"/>
          <w:i/>
          <w:color w:val="FF0000"/>
          <w:sz w:val="20"/>
          <w:szCs w:val="20"/>
          <w:lang w:eastAsia="es-ES"/>
        </w:rPr>
      </w:pPr>
      <w:r w:rsidRPr="003E7144">
        <w:rPr>
          <w:rFonts w:asciiTheme="minorHAnsi" w:hAnsiTheme="minorHAnsi" w:cstheme="minorHAnsi"/>
          <w:i/>
          <w:color w:val="FF0000"/>
          <w:sz w:val="20"/>
          <w:szCs w:val="20"/>
          <w:lang w:eastAsia="es-ES"/>
        </w:rPr>
        <w:t>[</w:t>
      </w:r>
      <w:r w:rsidR="0062623D" w:rsidRPr="003E7144">
        <w:rPr>
          <w:rFonts w:asciiTheme="minorHAnsi" w:hAnsiTheme="minorHAnsi" w:cstheme="minorHAnsi"/>
          <w:i/>
          <w:color w:val="FF0000"/>
          <w:sz w:val="20"/>
          <w:szCs w:val="20"/>
          <w:lang w:eastAsia="es-ES"/>
        </w:rPr>
        <w:t>Analizar</w:t>
      </w:r>
      <w:r w:rsidRPr="003E7144">
        <w:rPr>
          <w:rFonts w:asciiTheme="minorHAnsi" w:hAnsiTheme="minorHAnsi" w:cstheme="minorHAnsi"/>
          <w:i/>
          <w:color w:val="FF0000"/>
          <w:sz w:val="20"/>
          <w:szCs w:val="20"/>
          <w:lang w:eastAsia="es-ES"/>
        </w:rPr>
        <w:t>:</w:t>
      </w:r>
    </w:p>
    <w:p w14:paraId="1BDBBE3A" w14:textId="14923D10" w:rsidR="00DC7A0A" w:rsidRPr="003E7144" w:rsidRDefault="00CB1A0F" w:rsidP="00CB1A0F">
      <w:pPr>
        <w:pStyle w:val="Prrafodelista"/>
        <w:numPr>
          <w:ilvl w:val="0"/>
          <w:numId w:val="14"/>
        </w:numPr>
        <w:autoSpaceDE w:val="0"/>
        <w:autoSpaceDN w:val="0"/>
        <w:adjustRightInd w:val="0"/>
        <w:spacing w:after="0" w:line="240" w:lineRule="auto"/>
        <w:jc w:val="both"/>
        <w:rPr>
          <w:rFonts w:asciiTheme="minorHAnsi" w:hAnsiTheme="minorHAnsi" w:cstheme="minorHAnsi"/>
          <w:i/>
          <w:color w:val="00B0F0"/>
          <w:sz w:val="20"/>
          <w:szCs w:val="20"/>
          <w:lang w:eastAsia="es-ES"/>
        </w:rPr>
      </w:pPr>
      <w:r w:rsidRPr="003E7144">
        <w:rPr>
          <w:rFonts w:asciiTheme="minorHAnsi" w:hAnsiTheme="minorHAnsi" w:cstheme="minorHAnsi"/>
          <w:i/>
          <w:color w:val="00B0F0"/>
          <w:sz w:val="20"/>
          <w:szCs w:val="20"/>
          <w:lang w:eastAsia="es-ES"/>
        </w:rPr>
        <w:t>C</w:t>
      </w:r>
      <w:r w:rsidR="0062623D" w:rsidRPr="003E7144">
        <w:rPr>
          <w:rFonts w:asciiTheme="minorHAnsi" w:hAnsiTheme="minorHAnsi" w:cstheme="minorHAnsi"/>
          <w:i/>
          <w:color w:val="00B0F0"/>
          <w:sz w:val="20"/>
          <w:szCs w:val="20"/>
          <w:lang w:eastAsia="es-ES"/>
        </w:rPr>
        <w:t>ómo e</w:t>
      </w:r>
      <w:r w:rsidR="00637D1E" w:rsidRPr="003E7144">
        <w:rPr>
          <w:rFonts w:asciiTheme="minorHAnsi" w:hAnsiTheme="minorHAnsi" w:cstheme="minorHAnsi"/>
          <w:i/>
          <w:color w:val="00B0F0"/>
          <w:sz w:val="20"/>
          <w:szCs w:val="20"/>
          <w:lang w:eastAsia="es-ES"/>
        </w:rPr>
        <w:t>l profesorado que supervisa las prácticas externas o profesionales posee un perfil adecuado al ejercicio de las mismas y sus tareas están bien definidas en relación a la tutela, supervisión, seguimiento y elaboración de la memoria final. Dicha tarea estará reconocida con número de horas determinado y la asignación de un número máximo de alumnos/as por curso</w:t>
      </w:r>
      <w:r w:rsidRPr="003E7144">
        <w:rPr>
          <w:rFonts w:asciiTheme="minorHAnsi" w:hAnsiTheme="minorHAnsi" w:cstheme="minorHAnsi"/>
          <w:i/>
          <w:color w:val="00B0F0"/>
          <w:sz w:val="20"/>
          <w:szCs w:val="20"/>
          <w:lang w:eastAsia="es-ES"/>
        </w:rPr>
        <w:t>]</w:t>
      </w:r>
      <w:r w:rsidR="00637D1E" w:rsidRPr="003E7144">
        <w:rPr>
          <w:rFonts w:asciiTheme="minorHAnsi" w:hAnsiTheme="minorHAnsi" w:cstheme="minorHAnsi"/>
          <w:i/>
          <w:color w:val="00B0F0"/>
          <w:sz w:val="20"/>
          <w:szCs w:val="20"/>
          <w:lang w:eastAsia="es-ES"/>
        </w:rPr>
        <w:t>.</w:t>
      </w:r>
    </w:p>
    <w:p w14:paraId="04BA2473" w14:textId="77777777" w:rsidR="00DC7A0A" w:rsidRPr="003E7144" w:rsidRDefault="00DC7A0A" w:rsidP="00DC7A0A">
      <w:pPr>
        <w:pStyle w:val="AGAETexto"/>
        <w:spacing w:before="0" w:after="0" w:line="240" w:lineRule="auto"/>
        <w:rPr>
          <w:rFonts w:asciiTheme="minorHAnsi" w:hAnsiTheme="minorHAnsi" w:cstheme="minorHAnsi"/>
          <w:i/>
          <w:color w:val="00B0F0"/>
          <w:sz w:val="20"/>
          <w:szCs w:val="20"/>
          <w:u w:val="single"/>
        </w:rPr>
      </w:pPr>
    </w:p>
    <w:p w14:paraId="55C45E1D" w14:textId="49275379" w:rsidR="00DC7A0A" w:rsidRPr="003E7144" w:rsidRDefault="00DC7A0A" w:rsidP="00DC7A0A">
      <w:pPr>
        <w:pStyle w:val="AGAETexto"/>
        <w:spacing w:before="0" w:after="0" w:line="240" w:lineRule="auto"/>
        <w:rPr>
          <w:rFonts w:asciiTheme="minorHAnsi" w:hAnsiTheme="minorHAnsi" w:cstheme="minorHAnsi"/>
          <w:i/>
          <w:color w:val="00B0F0"/>
          <w:sz w:val="20"/>
          <w:szCs w:val="20"/>
          <w:u w:val="single"/>
        </w:rPr>
      </w:pPr>
      <w:r w:rsidRPr="003E7144">
        <w:rPr>
          <w:rFonts w:asciiTheme="minorHAnsi" w:hAnsiTheme="minorHAnsi" w:cstheme="minorHAnsi"/>
          <w:i/>
          <w:color w:val="00B0F0"/>
          <w:sz w:val="20"/>
          <w:szCs w:val="20"/>
          <w:u w:val="single"/>
        </w:rPr>
        <w:t xml:space="preserve">Evidencias según guía ACCUA: </w:t>
      </w:r>
    </w:p>
    <w:p w14:paraId="42E0DE6B" w14:textId="61BD775D" w:rsidR="00DC7A0A" w:rsidRPr="003E7144" w:rsidRDefault="00DC7A0A" w:rsidP="00DC7A0A">
      <w:pPr>
        <w:pStyle w:val="AGAETextonormal"/>
        <w:spacing w:before="0" w:line="276" w:lineRule="auto"/>
        <w:rPr>
          <w:rFonts w:asciiTheme="minorHAnsi" w:hAnsiTheme="minorHAnsi" w:cstheme="minorHAnsi"/>
          <w:i/>
          <w:color w:val="00B0F0"/>
          <w:sz w:val="20"/>
          <w:szCs w:val="20"/>
        </w:rPr>
      </w:pPr>
      <w:r w:rsidRPr="003E7144">
        <w:rPr>
          <w:rFonts w:asciiTheme="minorHAnsi" w:hAnsiTheme="minorHAnsi" w:cstheme="minorHAnsi"/>
          <w:i/>
          <w:color w:val="00B0F0"/>
          <w:sz w:val="20"/>
          <w:szCs w:val="20"/>
        </w:rPr>
        <w:t xml:space="preserve">- </w:t>
      </w:r>
      <w:r w:rsidR="00C8253A" w:rsidRPr="003E7144">
        <w:rPr>
          <w:rFonts w:asciiTheme="minorHAnsi" w:hAnsiTheme="minorHAnsi" w:cstheme="minorHAnsi"/>
          <w:i/>
          <w:color w:val="00B0F0"/>
          <w:sz w:val="20"/>
          <w:szCs w:val="20"/>
        </w:rPr>
        <w:t xml:space="preserve"> </w:t>
      </w:r>
      <w:r w:rsidRPr="003E7144">
        <w:rPr>
          <w:rFonts w:asciiTheme="minorHAnsi" w:hAnsiTheme="minorHAnsi" w:cstheme="minorHAnsi"/>
          <w:i/>
          <w:color w:val="00B0F0"/>
          <w:sz w:val="20"/>
          <w:szCs w:val="20"/>
        </w:rPr>
        <w:t xml:space="preserve">Documento regulatorio del desarrollo de las prácticas externas o profesionales en el que consten los perfiles académicos del profesorado involucrado, tareas asignadas de tutorización, supervisión y seguimiento del desempeño, así como la guía para la elaboración de la memoria final y papel del tutor en dicho proceso. También se indicará el número de horas reconocidas por dicha tarea y por cada estudiante, así como el número máximo de estudiantes que pueden ser asignados a cada tutor por curso académico, </w:t>
      </w:r>
    </w:p>
    <w:p w14:paraId="27E350A7" w14:textId="30CE8845" w:rsidR="00DC7A0A" w:rsidRPr="003E7144" w:rsidRDefault="00DC7A0A" w:rsidP="00DC7A0A">
      <w:pPr>
        <w:pStyle w:val="AGAETextonormal"/>
        <w:spacing w:before="0" w:line="276" w:lineRule="auto"/>
        <w:rPr>
          <w:rFonts w:asciiTheme="minorHAnsi" w:hAnsiTheme="minorHAnsi" w:cstheme="minorHAnsi"/>
          <w:i/>
          <w:color w:val="00B0F0"/>
          <w:sz w:val="20"/>
          <w:szCs w:val="20"/>
        </w:rPr>
      </w:pPr>
      <w:r w:rsidRPr="003E7144">
        <w:rPr>
          <w:rFonts w:asciiTheme="minorHAnsi" w:hAnsiTheme="minorHAnsi" w:cstheme="minorHAnsi"/>
          <w:i/>
          <w:color w:val="00B0F0"/>
          <w:sz w:val="20"/>
          <w:szCs w:val="20"/>
        </w:rPr>
        <w:t xml:space="preserve">- </w:t>
      </w:r>
      <w:r w:rsidR="00C8253A" w:rsidRPr="003E7144">
        <w:rPr>
          <w:rFonts w:asciiTheme="minorHAnsi" w:hAnsiTheme="minorHAnsi" w:cstheme="minorHAnsi"/>
          <w:i/>
          <w:color w:val="00B0F0"/>
          <w:sz w:val="20"/>
          <w:szCs w:val="20"/>
        </w:rPr>
        <w:t xml:space="preserve"> </w:t>
      </w:r>
      <w:r w:rsidRPr="003E7144">
        <w:rPr>
          <w:rFonts w:asciiTheme="minorHAnsi" w:hAnsiTheme="minorHAnsi" w:cstheme="minorHAnsi"/>
          <w:i/>
          <w:color w:val="00B0F0"/>
          <w:sz w:val="20"/>
          <w:szCs w:val="20"/>
        </w:rPr>
        <w:t xml:space="preserve">Información sobre la persona que tutela las prácticas externas (incluidos rotatorios y prácticas profesionales de títulos con orden CIN) especificando el número de estudiantes por grupo y número de grupos </w:t>
      </w:r>
      <w:proofErr w:type="spellStart"/>
      <w:r w:rsidRPr="003E7144">
        <w:rPr>
          <w:rFonts w:asciiTheme="minorHAnsi" w:hAnsiTheme="minorHAnsi" w:cstheme="minorHAnsi"/>
          <w:i/>
          <w:color w:val="00B0F0"/>
          <w:sz w:val="20"/>
          <w:szCs w:val="20"/>
        </w:rPr>
        <w:t>tutorizados</w:t>
      </w:r>
      <w:proofErr w:type="spellEnd"/>
      <w:r w:rsidRPr="003E7144">
        <w:rPr>
          <w:rFonts w:asciiTheme="minorHAnsi" w:hAnsiTheme="minorHAnsi" w:cstheme="minorHAnsi"/>
          <w:i/>
          <w:color w:val="00B0F0"/>
          <w:sz w:val="20"/>
          <w:szCs w:val="20"/>
        </w:rPr>
        <w:t xml:space="preserve">. </w:t>
      </w:r>
    </w:p>
    <w:p w14:paraId="31CBC7FC" w14:textId="1EFFC3BF" w:rsidR="00DC7A0A" w:rsidRPr="003E7144" w:rsidRDefault="00DC7A0A" w:rsidP="00DC7A0A">
      <w:pPr>
        <w:pStyle w:val="AGAETextonormal"/>
        <w:spacing w:before="0" w:line="276" w:lineRule="auto"/>
        <w:rPr>
          <w:rFonts w:asciiTheme="minorHAnsi" w:hAnsiTheme="minorHAnsi" w:cstheme="minorHAnsi"/>
          <w:i/>
          <w:color w:val="00B0F0"/>
          <w:sz w:val="20"/>
          <w:szCs w:val="20"/>
        </w:rPr>
      </w:pPr>
      <w:r w:rsidRPr="003E7144">
        <w:rPr>
          <w:rFonts w:asciiTheme="minorHAnsi" w:hAnsiTheme="minorHAnsi" w:cstheme="minorHAnsi"/>
          <w:i/>
          <w:color w:val="00B0F0"/>
          <w:sz w:val="20"/>
          <w:szCs w:val="20"/>
        </w:rPr>
        <w:t xml:space="preserve">- </w:t>
      </w:r>
      <w:r w:rsidR="00C8253A" w:rsidRPr="003E7144">
        <w:rPr>
          <w:rFonts w:asciiTheme="minorHAnsi" w:hAnsiTheme="minorHAnsi" w:cstheme="minorHAnsi"/>
          <w:i/>
          <w:color w:val="00B0F0"/>
          <w:sz w:val="20"/>
          <w:szCs w:val="20"/>
        </w:rPr>
        <w:t xml:space="preserve"> </w:t>
      </w:r>
      <w:r w:rsidRPr="003E7144">
        <w:rPr>
          <w:rFonts w:asciiTheme="minorHAnsi" w:hAnsiTheme="minorHAnsi" w:cstheme="minorHAnsi"/>
          <w:i/>
          <w:color w:val="00B0F0"/>
          <w:sz w:val="20"/>
          <w:szCs w:val="20"/>
        </w:rPr>
        <w:t>Personal académico o profesional responsable de las tutorías de las prácticas académicas externas.</w:t>
      </w:r>
    </w:p>
    <w:p w14:paraId="6F79B0C6" w14:textId="77777777" w:rsidR="0037518F" w:rsidRPr="003E7144" w:rsidRDefault="0037518F" w:rsidP="0037518F">
      <w:pPr>
        <w:autoSpaceDE w:val="0"/>
        <w:autoSpaceDN w:val="0"/>
        <w:adjustRightInd w:val="0"/>
        <w:spacing w:after="0"/>
        <w:jc w:val="both"/>
        <w:rPr>
          <w:rFonts w:ascii="Calibri" w:hAnsi="Calibri" w:cs="Calibri"/>
        </w:rPr>
      </w:pPr>
    </w:p>
    <w:p w14:paraId="6F16CDAA" w14:textId="77777777" w:rsidR="0033614D" w:rsidRPr="003E7144" w:rsidRDefault="0033614D" w:rsidP="0033614D">
      <w:pPr>
        <w:autoSpaceDE w:val="0"/>
        <w:autoSpaceDN w:val="0"/>
        <w:adjustRightInd w:val="0"/>
        <w:spacing w:after="0"/>
        <w:jc w:val="both"/>
        <w:rPr>
          <w:rFonts w:ascii="Calibri" w:hAnsi="Calibri" w:cs="Calibri"/>
        </w:rPr>
      </w:pPr>
    </w:p>
    <w:p w14:paraId="58DCD9A2" w14:textId="6FF4F4A4" w:rsidR="0033614D" w:rsidRPr="003E7144" w:rsidRDefault="0033614D" w:rsidP="0033614D">
      <w:pPr>
        <w:shd w:val="clear" w:color="auto" w:fill="1F497D"/>
        <w:autoSpaceDE w:val="0"/>
        <w:autoSpaceDN w:val="0"/>
        <w:adjustRightInd w:val="0"/>
        <w:spacing w:after="0"/>
        <w:jc w:val="both"/>
        <w:rPr>
          <w:rFonts w:asciiTheme="minorHAnsi" w:hAnsiTheme="minorHAnsi" w:cstheme="minorHAnsi"/>
          <w:i/>
          <w:color w:val="FFFFFF" w:themeColor="background1"/>
        </w:rPr>
      </w:pPr>
      <w:proofErr w:type="spellStart"/>
      <w:r w:rsidRPr="003E7144">
        <w:rPr>
          <w:rFonts w:ascii="Calibri" w:hAnsi="Calibri" w:cs="Calibri"/>
          <w:i/>
          <w:color w:val="FFFFFF" w:themeColor="background1"/>
          <w:u w:val="single"/>
          <w:shd w:val="clear" w:color="auto" w:fill="1F497D"/>
        </w:rPr>
        <w:t>Subcriterio</w:t>
      </w:r>
      <w:proofErr w:type="spellEnd"/>
      <w:r w:rsidRPr="003E7144">
        <w:rPr>
          <w:rFonts w:ascii="Calibri" w:hAnsi="Calibri" w:cs="Calibri"/>
          <w:i/>
          <w:color w:val="FFFFFF" w:themeColor="background1"/>
          <w:u w:val="single"/>
          <w:shd w:val="clear" w:color="auto" w:fill="1F497D"/>
        </w:rPr>
        <w:t xml:space="preserve"> 4.6</w:t>
      </w:r>
      <w:r w:rsidRPr="003E7144">
        <w:rPr>
          <w:rFonts w:asciiTheme="minorHAnsi" w:hAnsiTheme="minorHAnsi" w:cstheme="minorHAnsi"/>
          <w:i/>
          <w:color w:val="FFFFFF" w:themeColor="background1"/>
        </w:rPr>
        <w:t>:  En su caso, adecuación</w:t>
      </w:r>
      <w:r w:rsidR="006E7160" w:rsidRPr="003E7144">
        <w:rPr>
          <w:rFonts w:asciiTheme="minorHAnsi" w:hAnsiTheme="minorHAnsi" w:cstheme="minorHAnsi"/>
          <w:i/>
          <w:color w:val="FFFFFF" w:themeColor="background1"/>
        </w:rPr>
        <w:t xml:space="preserve"> del perfil del profesorado que imparte enseñanza híbrida o virtual</w:t>
      </w:r>
    </w:p>
    <w:p w14:paraId="2B9604D4" w14:textId="77777777" w:rsidR="0033614D" w:rsidRPr="003E7144" w:rsidRDefault="0033614D" w:rsidP="0033614D">
      <w:pPr>
        <w:spacing w:after="0" w:line="240" w:lineRule="auto"/>
        <w:jc w:val="both"/>
        <w:rPr>
          <w:rFonts w:ascii="Calibri" w:hAnsi="Calibri" w:cs="Calibri"/>
          <w:sz w:val="20"/>
          <w:szCs w:val="20"/>
        </w:rPr>
      </w:pPr>
    </w:p>
    <w:p w14:paraId="3543FEDA" w14:textId="2CB150F7" w:rsidR="0033614D" w:rsidRPr="003E7144" w:rsidRDefault="00A52BB2" w:rsidP="0033614D">
      <w:pPr>
        <w:jc w:val="both"/>
        <w:rPr>
          <w:rFonts w:asciiTheme="minorHAnsi" w:hAnsiTheme="minorHAnsi" w:cstheme="minorHAnsi"/>
          <w:i/>
          <w:color w:val="FF0000"/>
          <w:sz w:val="20"/>
          <w:szCs w:val="20"/>
        </w:rPr>
      </w:pPr>
      <w:r w:rsidRPr="003E7144">
        <w:rPr>
          <w:rFonts w:asciiTheme="minorHAnsi" w:hAnsiTheme="minorHAnsi" w:cstheme="minorHAnsi"/>
          <w:i/>
          <w:color w:val="FF0000"/>
          <w:sz w:val="20"/>
          <w:szCs w:val="20"/>
        </w:rPr>
        <w:t>[</w:t>
      </w:r>
      <w:r w:rsidR="0033614D" w:rsidRPr="003E7144">
        <w:rPr>
          <w:rFonts w:asciiTheme="minorHAnsi" w:hAnsiTheme="minorHAnsi" w:cstheme="minorHAnsi"/>
          <w:i/>
          <w:color w:val="FF0000"/>
          <w:sz w:val="20"/>
          <w:szCs w:val="20"/>
        </w:rPr>
        <w:t>Analizar</w:t>
      </w:r>
      <w:r w:rsidRPr="003E7144">
        <w:rPr>
          <w:rFonts w:asciiTheme="minorHAnsi" w:hAnsiTheme="minorHAnsi" w:cstheme="minorHAnsi"/>
          <w:i/>
          <w:color w:val="FF0000"/>
          <w:sz w:val="20"/>
          <w:szCs w:val="20"/>
        </w:rPr>
        <w:t>, en caso de que el título disponga de enseñanza híbrida o virtual, la adecuación del perfil del profesorado. Eliminar este apartado en caso contrario].</w:t>
      </w:r>
    </w:p>
    <w:p w14:paraId="45F666BD" w14:textId="4C1BCCA6" w:rsidR="006E7160" w:rsidRPr="003E7144" w:rsidRDefault="00CB1A0F" w:rsidP="006E7160">
      <w:pPr>
        <w:pStyle w:val="Default"/>
        <w:jc w:val="both"/>
        <w:rPr>
          <w:rFonts w:asciiTheme="minorHAnsi" w:eastAsia="Calibri" w:hAnsiTheme="minorHAnsi" w:cstheme="minorHAnsi"/>
          <w:i/>
          <w:color w:val="FF0000"/>
          <w:sz w:val="20"/>
          <w:szCs w:val="20"/>
        </w:rPr>
      </w:pPr>
      <w:r w:rsidRPr="003E7144">
        <w:rPr>
          <w:rFonts w:asciiTheme="minorHAnsi" w:eastAsia="Calibri" w:hAnsiTheme="minorHAnsi" w:cstheme="minorHAnsi"/>
          <w:i/>
          <w:color w:val="FF0000"/>
          <w:sz w:val="20"/>
          <w:szCs w:val="20"/>
        </w:rPr>
        <w:t>[Analizar:</w:t>
      </w:r>
    </w:p>
    <w:p w14:paraId="09CB165F" w14:textId="458CA028" w:rsidR="006E7160" w:rsidRPr="003E7144" w:rsidRDefault="006E7160" w:rsidP="006E7160">
      <w:pPr>
        <w:pStyle w:val="AGAETextonormal"/>
        <w:numPr>
          <w:ilvl w:val="0"/>
          <w:numId w:val="14"/>
        </w:numPr>
        <w:spacing w:before="0" w:line="276" w:lineRule="auto"/>
        <w:rPr>
          <w:rFonts w:asciiTheme="minorHAnsi" w:hAnsiTheme="minorHAnsi" w:cstheme="minorHAnsi"/>
          <w:i/>
          <w:color w:val="00B0F0"/>
          <w:sz w:val="20"/>
          <w:szCs w:val="20"/>
        </w:rPr>
      </w:pPr>
      <w:r w:rsidRPr="003E7144">
        <w:rPr>
          <w:rFonts w:asciiTheme="minorHAnsi" w:hAnsiTheme="minorHAnsi" w:cstheme="minorHAnsi"/>
          <w:i/>
          <w:color w:val="00B0F0"/>
          <w:sz w:val="20"/>
          <w:szCs w:val="20"/>
        </w:rPr>
        <w:t>Si dispone de una tabla del profesorado desglosada en las diferentes modalidades de enseñanza.</w:t>
      </w:r>
    </w:p>
    <w:p w14:paraId="7C89BBB1" w14:textId="493D4CA1" w:rsidR="006E7160" w:rsidRPr="003E7144" w:rsidRDefault="006E7160" w:rsidP="006E7160">
      <w:pPr>
        <w:pStyle w:val="AGAETextonormal"/>
        <w:numPr>
          <w:ilvl w:val="0"/>
          <w:numId w:val="14"/>
        </w:numPr>
        <w:spacing w:before="0" w:line="276" w:lineRule="auto"/>
        <w:rPr>
          <w:rFonts w:asciiTheme="minorHAnsi" w:hAnsiTheme="minorHAnsi" w:cstheme="minorHAnsi"/>
          <w:i/>
          <w:color w:val="00B0F0"/>
          <w:sz w:val="20"/>
          <w:szCs w:val="20"/>
        </w:rPr>
      </w:pPr>
      <w:r w:rsidRPr="003E7144">
        <w:rPr>
          <w:rFonts w:asciiTheme="minorHAnsi" w:hAnsiTheme="minorHAnsi" w:cstheme="minorHAnsi"/>
          <w:i/>
          <w:color w:val="00B0F0"/>
          <w:sz w:val="20"/>
          <w:szCs w:val="20"/>
        </w:rPr>
        <w:t>El profesorado involucrado en la modalidad híbrida y/o virtual cuenta con la formación adecuada para impartir ese tipo de docencia</w:t>
      </w:r>
      <w:r w:rsidR="00CB1A0F" w:rsidRPr="003E7144">
        <w:rPr>
          <w:rFonts w:asciiTheme="minorHAnsi" w:hAnsiTheme="minorHAnsi" w:cstheme="minorHAnsi"/>
          <w:i/>
          <w:color w:val="00B0F0"/>
          <w:sz w:val="20"/>
          <w:szCs w:val="20"/>
        </w:rPr>
        <w:t>]</w:t>
      </w:r>
      <w:r w:rsidRPr="003E7144">
        <w:rPr>
          <w:rFonts w:asciiTheme="minorHAnsi" w:hAnsiTheme="minorHAnsi" w:cstheme="minorHAnsi"/>
          <w:i/>
          <w:color w:val="00B0F0"/>
          <w:sz w:val="20"/>
          <w:szCs w:val="20"/>
        </w:rPr>
        <w:t>.</w:t>
      </w:r>
    </w:p>
    <w:p w14:paraId="27D4E511" w14:textId="77777777" w:rsidR="006E7160" w:rsidRPr="003E7144" w:rsidRDefault="006E7160" w:rsidP="006E7160">
      <w:pPr>
        <w:pStyle w:val="Default"/>
        <w:ind w:left="360"/>
        <w:jc w:val="both"/>
        <w:rPr>
          <w:rFonts w:asciiTheme="minorHAnsi" w:hAnsiTheme="minorHAnsi" w:cstheme="minorHAnsi"/>
          <w:i/>
          <w:color w:val="00B0F0"/>
          <w:sz w:val="20"/>
          <w:szCs w:val="20"/>
        </w:rPr>
      </w:pPr>
    </w:p>
    <w:p w14:paraId="146C75BC" w14:textId="417651E8" w:rsidR="0033614D" w:rsidRPr="003E7144" w:rsidRDefault="0033614D" w:rsidP="0033614D">
      <w:pPr>
        <w:pStyle w:val="AGAETexto"/>
        <w:spacing w:before="0" w:after="0" w:line="240" w:lineRule="auto"/>
        <w:rPr>
          <w:rFonts w:asciiTheme="minorHAnsi" w:hAnsiTheme="minorHAnsi" w:cstheme="minorHAnsi"/>
          <w:i/>
          <w:color w:val="00B0F0"/>
          <w:sz w:val="20"/>
          <w:szCs w:val="20"/>
          <w:u w:val="single"/>
        </w:rPr>
      </w:pPr>
      <w:r w:rsidRPr="003E7144">
        <w:rPr>
          <w:rFonts w:asciiTheme="minorHAnsi" w:hAnsiTheme="minorHAnsi"/>
          <w:i/>
          <w:color w:val="FF0000"/>
          <w:sz w:val="20"/>
          <w:szCs w:val="20"/>
          <w:shd w:val="clear" w:color="auto" w:fill="FFFFFF"/>
        </w:rPr>
        <w:t xml:space="preserve"> </w:t>
      </w:r>
      <w:r w:rsidRPr="003E7144">
        <w:rPr>
          <w:rFonts w:asciiTheme="minorHAnsi" w:hAnsiTheme="minorHAnsi" w:cstheme="minorHAnsi"/>
          <w:i/>
          <w:color w:val="00B0F0"/>
          <w:sz w:val="20"/>
          <w:szCs w:val="20"/>
          <w:u w:val="single"/>
        </w:rPr>
        <w:t xml:space="preserve">Evidencias según guía ACCUA: </w:t>
      </w:r>
    </w:p>
    <w:p w14:paraId="1FED6665" w14:textId="60F3C29B" w:rsidR="0033614D" w:rsidRPr="003E7144" w:rsidRDefault="006E7160" w:rsidP="0033614D">
      <w:pPr>
        <w:pStyle w:val="AGAETextonormal"/>
        <w:numPr>
          <w:ilvl w:val="0"/>
          <w:numId w:val="14"/>
        </w:numPr>
        <w:spacing w:before="0" w:line="276" w:lineRule="auto"/>
        <w:rPr>
          <w:rFonts w:asciiTheme="minorHAnsi" w:hAnsiTheme="minorHAnsi" w:cstheme="minorHAnsi"/>
          <w:i/>
          <w:color w:val="00B0F0"/>
          <w:sz w:val="20"/>
          <w:szCs w:val="20"/>
        </w:rPr>
      </w:pPr>
      <w:r w:rsidRPr="003E7144">
        <w:rPr>
          <w:rFonts w:asciiTheme="minorHAnsi" w:hAnsiTheme="minorHAnsi" w:cstheme="minorHAnsi"/>
          <w:i/>
          <w:color w:val="00B0F0"/>
          <w:sz w:val="20"/>
          <w:szCs w:val="20"/>
        </w:rPr>
        <w:t xml:space="preserve">Ver evidencia </w:t>
      </w:r>
      <w:proofErr w:type="spellStart"/>
      <w:r w:rsidRPr="003E7144">
        <w:rPr>
          <w:rFonts w:asciiTheme="minorHAnsi" w:hAnsiTheme="minorHAnsi" w:cstheme="minorHAnsi"/>
          <w:i/>
          <w:color w:val="00B0F0"/>
          <w:sz w:val="20"/>
          <w:szCs w:val="20"/>
        </w:rPr>
        <w:t>subcriterio</w:t>
      </w:r>
      <w:proofErr w:type="spellEnd"/>
      <w:r w:rsidRPr="003E7144">
        <w:rPr>
          <w:rFonts w:asciiTheme="minorHAnsi" w:hAnsiTheme="minorHAnsi" w:cstheme="minorHAnsi"/>
          <w:i/>
          <w:color w:val="00B0F0"/>
          <w:sz w:val="20"/>
          <w:szCs w:val="20"/>
        </w:rPr>
        <w:t xml:space="preserve"> 4.1.</w:t>
      </w:r>
    </w:p>
    <w:p w14:paraId="717DF3E6" w14:textId="1ED737AD" w:rsidR="0033614D" w:rsidRPr="003E7144" w:rsidRDefault="006E7160" w:rsidP="0033614D">
      <w:pPr>
        <w:pStyle w:val="AGAETextonormal"/>
        <w:numPr>
          <w:ilvl w:val="0"/>
          <w:numId w:val="14"/>
        </w:numPr>
        <w:spacing w:before="0" w:line="276" w:lineRule="auto"/>
        <w:rPr>
          <w:rFonts w:asciiTheme="minorHAnsi" w:hAnsiTheme="minorHAnsi" w:cstheme="minorHAnsi"/>
          <w:i/>
          <w:color w:val="00B0F0"/>
          <w:sz w:val="20"/>
          <w:szCs w:val="20"/>
        </w:rPr>
      </w:pPr>
      <w:r w:rsidRPr="003E7144">
        <w:rPr>
          <w:rFonts w:asciiTheme="minorHAnsi" w:hAnsiTheme="minorHAnsi" w:cstheme="minorHAnsi"/>
          <w:i/>
          <w:color w:val="00B0F0"/>
          <w:sz w:val="20"/>
          <w:szCs w:val="20"/>
        </w:rPr>
        <w:t>Programa formativo para la docencia online</w:t>
      </w:r>
      <w:r w:rsidR="0033614D" w:rsidRPr="003E7144">
        <w:rPr>
          <w:rFonts w:asciiTheme="minorHAnsi" w:hAnsiTheme="minorHAnsi" w:cstheme="minorHAnsi"/>
          <w:i/>
          <w:color w:val="00B0F0"/>
          <w:sz w:val="20"/>
          <w:szCs w:val="20"/>
        </w:rPr>
        <w:t>.</w:t>
      </w:r>
    </w:p>
    <w:p w14:paraId="68C9714C" w14:textId="0E77A5C3" w:rsidR="0033614D" w:rsidRPr="003E7144" w:rsidRDefault="006E7160" w:rsidP="006C76BE">
      <w:pPr>
        <w:pStyle w:val="AGAETextonormal"/>
        <w:numPr>
          <w:ilvl w:val="0"/>
          <w:numId w:val="14"/>
        </w:numPr>
        <w:autoSpaceDE w:val="0"/>
        <w:autoSpaceDN w:val="0"/>
        <w:adjustRightInd w:val="0"/>
        <w:spacing w:before="0" w:after="0" w:line="276" w:lineRule="auto"/>
        <w:rPr>
          <w:rFonts w:ascii="Calibri" w:hAnsi="Calibri" w:cs="Calibri"/>
        </w:rPr>
      </w:pPr>
      <w:r w:rsidRPr="003E7144">
        <w:rPr>
          <w:rFonts w:asciiTheme="minorHAnsi" w:hAnsiTheme="minorHAnsi" w:cstheme="minorHAnsi"/>
          <w:i/>
          <w:color w:val="00B0F0"/>
          <w:sz w:val="20"/>
          <w:szCs w:val="20"/>
        </w:rPr>
        <w:t>Actividades desarrolladas para la adquisición de competencias digitales por parte del profesorado.</w:t>
      </w:r>
    </w:p>
    <w:p w14:paraId="5C17B259" w14:textId="77777777" w:rsidR="0033614D" w:rsidRPr="003E7144" w:rsidRDefault="0033614D" w:rsidP="0037518F">
      <w:pPr>
        <w:autoSpaceDE w:val="0"/>
        <w:autoSpaceDN w:val="0"/>
        <w:adjustRightInd w:val="0"/>
        <w:spacing w:after="0"/>
        <w:jc w:val="both"/>
        <w:rPr>
          <w:rFonts w:ascii="Calibri" w:hAnsi="Calibri" w:cs="Calibri"/>
        </w:rPr>
      </w:pPr>
    </w:p>
    <w:p w14:paraId="291044CA" w14:textId="236224C0" w:rsidR="0037518F" w:rsidRPr="003E7144" w:rsidRDefault="0037518F" w:rsidP="0037518F">
      <w:pPr>
        <w:shd w:val="clear" w:color="auto" w:fill="1F497D"/>
        <w:autoSpaceDE w:val="0"/>
        <w:autoSpaceDN w:val="0"/>
        <w:adjustRightInd w:val="0"/>
        <w:spacing w:after="0"/>
        <w:jc w:val="both"/>
        <w:rPr>
          <w:rFonts w:asciiTheme="minorHAnsi" w:hAnsiTheme="minorHAnsi" w:cstheme="minorHAnsi"/>
          <w:i/>
          <w:color w:val="FFFFFF" w:themeColor="background1"/>
        </w:rPr>
      </w:pPr>
      <w:proofErr w:type="spellStart"/>
      <w:r w:rsidRPr="003E7144">
        <w:rPr>
          <w:rFonts w:ascii="Calibri" w:hAnsi="Calibri" w:cs="Calibri"/>
          <w:i/>
          <w:color w:val="FFFFFF" w:themeColor="background1"/>
          <w:u w:val="single"/>
          <w:shd w:val="clear" w:color="auto" w:fill="1F497D"/>
        </w:rPr>
        <w:t>Subcriterio</w:t>
      </w:r>
      <w:proofErr w:type="spellEnd"/>
      <w:r w:rsidRPr="003E7144">
        <w:rPr>
          <w:rFonts w:ascii="Calibri" w:hAnsi="Calibri" w:cs="Calibri"/>
          <w:i/>
          <w:color w:val="FFFFFF" w:themeColor="background1"/>
          <w:u w:val="single"/>
          <w:shd w:val="clear" w:color="auto" w:fill="1F497D"/>
        </w:rPr>
        <w:t xml:space="preserve"> 4</w:t>
      </w:r>
      <w:r w:rsidR="00CA08C5" w:rsidRPr="003E7144">
        <w:rPr>
          <w:rFonts w:ascii="Calibri" w:hAnsi="Calibri" w:cs="Calibri"/>
          <w:i/>
          <w:color w:val="FFFFFF" w:themeColor="background1"/>
          <w:u w:val="single"/>
          <w:shd w:val="clear" w:color="auto" w:fill="1F497D"/>
        </w:rPr>
        <w:t>.7</w:t>
      </w:r>
      <w:r w:rsidRPr="003E7144">
        <w:rPr>
          <w:rFonts w:asciiTheme="minorHAnsi" w:hAnsiTheme="minorHAnsi" w:cstheme="minorHAnsi"/>
          <w:i/>
          <w:color w:val="FFFFFF" w:themeColor="background1"/>
        </w:rPr>
        <w:t xml:space="preserve">:  </w:t>
      </w:r>
      <w:r w:rsidR="00CA08C5" w:rsidRPr="003E7144">
        <w:rPr>
          <w:rFonts w:asciiTheme="minorHAnsi" w:hAnsiTheme="minorHAnsi" w:cstheme="minorHAnsi"/>
          <w:i/>
          <w:color w:val="FFFFFF" w:themeColor="background1"/>
        </w:rPr>
        <w:t>El alumnado está satisfecho con respecto a la actuación docente del profesorado</w:t>
      </w:r>
    </w:p>
    <w:p w14:paraId="702BCF06" w14:textId="77777777" w:rsidR="0037518F" w:rsidRPr="003E7144" w:rsidRDefault="0037518F" w:rsidP="0037518F">
      <w:pPr>
        <w:spacing w:after="0" w:line="240" w:lineRule="auto"/>
        <w:jc w:val="both"/>
        <w:rPr>
          <w:rFonts w:ascii="Calibri" w:hAnsi="Calibri" w:cs="Calibri"/>
          <w:sz w:val="20"/>
          <w:szCs w:val="20"/>
        </w:rPr>
      </w:pPr>
    </w:p>
    <w:p w14:paraId="71B1E0A2" w14:textId="4FB190B5" w:rsidR="00B5727A" w:rsidRPr="003E7144" w:rsidRDefault="00CB1A0F" w:rsidP="007E60F7">
      <w:pPr>
        <w:jc w:val="both"/>
        <w:rPr>
          <w:rFonts w:asciiTheme="minorHAnsi" w:hAnsiTheme="minorHAnsi" w:cstheme="minorHAnsi"/>
          <w:i/>
          <w:color w:val="FF0000"/>
          <w:sz w:val="20"/>
          <w:szCs w:val="20"/>
        </w:rPr>
      </w:pPr>
      <w:r w:rsidRPr="003E7144">
        <w:rPr>
          <w:rFonts w:asciiTheme="minorHAnsi" w:hAnsiTheme="minorHAnsi" w:cstheme="minorHAnsi"/>
          <w:i/>
          <w:color w:val="FF0000"/>
          <w:sz w:val="20"/>
          <w:szCs w:val="20"/>
        </w:rPr>
        <w:t>[</w:t>
      </w:r>
      <w:r w:rsidR="00637D1E" w:rsidRPr="003E7144">
        <w:rPr>
          <w:rFonts w:asciiTheme="minorHAnsi" w:hAnsiTheme="minorHAnsi" w:cstheme="minorHAnsi"/>
          <w:i/>
          <w:color w:val="FF0000"/>
          <w:sz w:val="20"/>
          <w:szCs w:val="20"/>
        </w:rPr>
        <w:t>A</w:t>
      </w:r>
      <w:r w:rsidR="007E60F7" w:rsidRPr="003E7144">
        <w:rPr>
          <w:rFonts w:asciiTheme="minorHAnsi" w:hAnsiTheme="minorHAnsi" w:cstheme="minorHAnsi"/>
          <w:i/>
          <w:color w:val="FF0000"/>
          <w:sz w:val="20"/>
          <w:szCs w:val="20"/>
        </w:rPr>
        <w:t>nalizar</w:t>
      </w:r>
      <w:r w:rsidR="00B5727A" w:rsidRPr="003E7144">
        <w:rPr>
          <w:rFonts w:asciiTheme="minorHAnsi" w:hAnsiTheme="minorHAnsi" w:cstheme="minorHAnsi"/>
          <w:i/>
          <w:color w:val="FF0000"/>
          <w:sz w:val="20"/>
          <w:szCs w:val="20"/>
        </w:rPr>
        <w:t>:</w:t>
      </w:r>
    </w:p>
    <w:p w14:paraId="66AFCF89" w14:textId="42C85F1D" w:rsidR="00B5727A" w:rsidRPr="003E7144" w:rsidRDefault="00B5727A" w:rsidP="00B5727A">
      <w:pPr>
        <w:pStyle w:val="Prrafodelista"/>
        <w:numPr>
          <w:ilvl w:val="0"/>
          <w:numId w:val="14"/>
        </w:numPr>
        <w:jc w:val="both"/>
        <w:rPr>
          <w:rFonts w:asciiTheme="minorHAnsi" w:hAnsiTheme="minorHAnsi" w:cstheme="minorHAnsi"/>
          <w:i/>
          <w:color w:val="00B0F0"/>
          <w:sz w:val="20"/>
          <w:szCs w:val="20"/>
        </w:rPr>
      </w:pPr>
      <w:r w:rsidRPr="003E7144">
        <w:rPr>
          <w:rFonts w:asciiTheme="minorHAnsi" w:hAnsiTheme="minorHAnsi" w:cstheme="minorHAnsi"/>
          <w:i/>
          <w:color w:val="00B0F0"/>
          <w:sz w:val="20"/>
          <w:szCs w:val="20"/>
        </w:rPr>
        <w:t>Si el título dispone de indicadores válidos para conocer la satisfacción de los estudiantes con respecto a la actuación docente del profesorado. En el caso de que se utilicen encuestas de satisfacción, el número de respuestas obtenido es suficiente para que los resultados sean estadísticamente significativos.</w:t>
      </w:r>
    </w:p>
    <w:p w14:paraId="1BF5A57E" w14:textId="6A094FE2" w:rsidR="00C25B90" w:rsidRPr="003E7144" w:rsidRDefault="00C25B90" w:rsidP="00B5727A">
      <w:pPr>
        <w:pStyle w:val="Prrafodelista"/>
        <w:numPr>
          <w:ilvl w:val="0"/>
          <w:numId w:val="14"/>
        </w:numPr>
        <w:jc w:val="both"/>
        <w:rPr>
          <w:rFonts w:asciiTheme="minorHAnsi" w:hAnsiTheme="minorHAnsi" w:cstheme="minorHAnsi"/>
          <w:i/>
          <w:color w:val="00B0F0"/>
          <w:sz w:val="20"/>
          <w:szCs w:val="20"/>
        </w:rPr>
      </w:pPr>
      <w:r w:rsidRPr="003E7144">
        <w:rPr>
          <w:rFonts w:asciiTheme="minorHAnsi" w:hAnsiTheme="minorHAnsi" w:cstheme="minorHAnsi"/>
          <w:i/>
          <w:color w:val="00B0F0"/>
          <w:sz w:val="20"/>
          <w:szCs w:val="20"/>
        </w:rPr>
        <w:t>Los indicadores de satisfacción son analizados por los responsables y utilizados en el proceso de mejora de la titulación</w:t>
      </w:r>
      <w:r w:rsidR="00CB1A0F" w:rsidRPr="003E7144">
        <w:rPr>
          <w:rFonts w:asciiTheme="minorHAnsi" w:hAnsiTheme="minorHAnsi" w:cstheme="minorHAnsi"/>
          <w:i/>
          <w:color w:val="00B0F0"/>
          <w:sz w:val="20"/>
          <w:szCs w:val="20"/>
        </w:rPr>
        <w:t>]</w:t>
      </w:r>
      <w:r w:rsidRPr="003E7144">
        <w:rPr>
          <w:rFonts w:asciiTheme="minorHAnsi" w:hAnsiTheme="minorHAnsi" w:cstheme="minorHAnsi"/>
          <w:i/>
          <w:color w:val="00B0F0"/>
          <w:sz w:val="20"/>
          <w:szCs w:val="20"/>
        </w:rPr>
        <w:t>.</w:t>
      </w:r>
    </w:p>
    <w:p w14:paraId="61ADA1CB" w14:textId="3CFEC32C" w:rsidR="008A041C" w:rsidRPr="003E7144" w:rsidRDefault="00C25B90" w:rsidP="008A041C">
      <w:pPr>
        <w:pStyle w:val="AGAETexto"/>
        <w:spacing w:before="0" w:after="0" w:line="240" w:lineRule="auto"/>
        <w:rPr>
          <w:rFonts w:asciiTheme="minorHAnsi" w:hAnsiTheme="minorHAnsi"/>
          <w:i/>
          <w:color w:val="FF0000"/>
          <w:sz w:val="20"/>
          <w:szCs w:val="20"/>
          <w:shd w:val="clear" w:color="auto" w:fill="FFFFFF"/>
        </w:rPr>
      </w:pPr>
      <w:r w:rsidRPr="003E7144">
        <w:rPr>
          <w:rFonts w:asciiTheme="minorHAnsi" w:hAnsiTheme="minorHAnsi"/>
          <w:i/>
          <w:color w:val="FF0000"/>
          <w:sz w:val="20"/>
          <w:szCs w:val="20"/>
          <w:shd w:val="clear" w:color="auto" w:fill="FFFFFF"/>
        </w:rPr>
        <w:t xml:space="preserve"> </w:t>
      </w:r>
      <w:r w:rsidR="008A041C" w:rsidRPr="003E7144">
        <w:rPr>
          <w:rFonts w:asciiTheme="minorHAnsi" w:hAnsiTheme="minorHAnsi"/>
          <w:i/>
          <w:color w:val="FF0000"/>
          <w:sz w:val="20"/>
          <w:szCs w:val="20"/>
          <w:shd w:val="clear" w:color="auto" w:fill="FFFFFF"/>
        </w:rPr>
        <w:t>[Apoyar el análisis y valoración de este criterio en el indicador del</w:t>
      </w:r>
      <w:r w:rsidR="006938CF" w:rsidRPr="003E7144">
        <w:rPr>
          <w:rFonts w:asciiTheme="minorHAnsi" w:eastAsia="Times New Roman" w:hAnsiTheme="minorHAnsi"/>
          <w:i/>
          <w:color w:val="FF0000"/>
          <w:sz w:val="20"/>
          <w:szCs w:val="20"/>
          <w:shd w:val="clear" w:color="auto" w:fill="FFFFFF"/>
        </w:rPr>
        <w:t xml:space="preserve"> ISGC-</w:t>
      </w:r>
      <w:r w:rsidR="006938CF" w:rsidRPr="003E7144">
        <w:rPr>
          <w:rFonts w:asciiTheme="minorHAnsi" w:hAnsiTheme="minorHAnsi"/>
          <w:i/>
          <w:color w:val="FF0000"/>
          <w:sz w:val="20"/>
          <w:szCs w:val="20"/>
          <w:shd w:val="clear" w:color="auto" w:fill="FFFFFF"/>
        </w:rPr>
        <w:t>P05-04</w:t>
      </w:r>
      <w:r w:rsidR="008A041C" w:rsidRPr="003E7144">
        <w:rPr>
          <w:rFonts w:asciiTheme="minorHAnsi" w:hAnsiTheme="minorHAnsi"/>
          <w:i/>
          <w:color w:val="FF0000"/>
          <w:sz w:val="20"/>
          <w:szCs w:val="20"/>
          <w:shd w:val="clear" w:color="auto" w:fill="FFFFFF"/>
        </w:rPr>
        <w:t xml:space="preserve">.  Anexo I de este </w:t>
      </w:r>
      <w:proofErr w:type="spellStart"/>
      <w:r w:rsidR="00CB1A0F" w:rsidRPr="003E7144">
        <w:rPr>
          <w:rFonts w:asciiTheme="minorHAnsi" w:hAnsiTheme="minorHAnsi"/>
          <w:i/>
          <w:color w:val="FF0000"/>
          <w:sz w:val="20"/>
          <w:szCs w:val="20"/>
          <w:shd w:val="clear" w:color="auto" w:fill="FFFFFF"/>
        </w:rPr>
        <w:t>a</w:t>
      </w:r>
      <w:r w:rsidR="008A041C" w:rsidRPr="003E7144">
        <w:rPr>
          <w:rFonts w:asciiTheme="minorHAnsi" w:hAnsiTheme="minorHAnsi"/>
          <w:i/>
          <w:color w:val="FF0000"/>
          <w:sz w:val="20"/>
          <w:szCs w:val="20"/>
          <w:shd w:val="clear" w:color="auto" w:fill="FFFFFF"/>
        </w:rPr>
        <w:t>utoi</w:t>
      </w:r>
      <w:r w:rsidR="006938CF" w:rsidRPr="003E7144">
        <w:rPr>
          <w:rFonts w:asciiTheme="minorHAnsi" w:hAnsiTheme="minorHAnsi"/>
          <w:i/>
          <w:color w:val="FF0000"/>
          <w:sz w:val="20"/>
          <w:szCs w:val="20"/>
          <w:shd w:val="clear" w:color="auto" w:fill="FFFFFF"/>
        </w:rPr>
        <w:t>n</w:t>
      </w:r>
      <w:r w:rsidR="008A041C" w:rsidRPr="003E7144">
        <w:rPr>
          <w:rFonts w:asciiTheme="minorHAnsi" w:hAnsiTheme="minorHAnsi"/>
          <w:i/>
          <w:color w:val="FF0000"/>
          <w:sz w:val="20"/>
          <w:szCs w:val="20"/>
          <w:shd w:val="clear" w:color="auto" w:fill="FFFFFF"/>
        </w:rPr>
        <w:t>forme</w:t>
      </w:r>
      <w:proofErr w:type="spellEnd"/>
      <w:r w:rsidR="008A041C" w:rsidRPr="003E7144">
        <w:rPr>
          <w:rFonts w:asciiTheme="minorHAnsi" w:hAnsiTheme="minorHAnsi"/>
          <w:i/>
          <w:color w:val="FF0000"/>
          <w:sz w:val="20"/>
          <w:szCs w:val="20"/>
          <w:shd w:val="clear" w:color="auto" w:fill="FFFFFF"/>
        </w:rPr>
        <w:t>]</w:t>
      </w:r>
      <w:r w:rsidR="00CB1A0F" w:rsidRPr="003E7144">
        <w:rPr>
          <w:rFonts w:asciiTheme="minorHAnsi" w:hAnsiTheme="minorHAnsi"/>
          <w:i/>
          <w:color w:val="FF0000"/>
          <w:sz w:val="20"/>
          <w:szCs w:val="20"/>
          <w:shd w:val="clear" w:color="auto" w:fill="FFFFFF"/>
        </w:rPr>
        <w:t>.</w:t>
      </w:r>
    </w:p>
    <w:p w14:paraId="39FF79E0" w14:textId="77777777" w:rsidR="00B74CDB" w:rsidRPr="003E7144" w:rsidRDefault="00B74CDB" w:rsidP="00B74CDB">
      <w:pPr>
        <w:pStyle w:val="AGAETexto"/>
        <w:spacing w:before="0" w:after="0" w:line="240" w:lineRule="auto"/>
        <w:rPr>
          <w:rFonts w:asciiTheme="minorHAnsi" w:hAnsiTheme="minorHAnsi" w:cstheme="minorHAnsi"/>
          <w:i/>
          <w:color w:val="FF0000"/>
          <w:sz w:val="20"/>
          <w:szCs w:val="20"/>
          <w:shd w:val="clear" w:color="auto" w:fill="FFFFFF"/>
        </w:rPr>
      </w:pPr>
      <w:r w:rsidRPr="003E7144">
        <w:rPr>
          <w:rFonts w:asciiTheme="minorHAnsi" w:hAnsiTheme="minorHAnsi" w:cstheme="minorHAnsi"/>
          <w:i/>
          <w:color w:val="FF0000"/>
          <w:sz w:val="20"/>
          <w:szCs w:val="20"/>
          <w:shd w:val="clear" w:color="auto" w:fill="FFFFFF"/>
        </w:rPr>
        <w:t>[Cuando se analicen indicadores se recomienda indicar que estos están además en el anexo 1]</w:t>
      </w:r>
    </w:p>
    <w:p w14:paraId="77C37464" w14:textId="77777777" w:rsidR="008A041C" w:rsidRPr="003E7144" w:rsidRDefault="008A041C" w:rsidP="008A041C">
      <w:pPr>
        <w:pStyle w:val="AGAETexto"/>
        <w:spacing w:before="0" w:after="0" w:line="240" w:lineRule="auto"/>
        <w:rPr>
          <w:rFonts w:ascii="Source Sans Pro" w:hAnsi="Source Sans Pro" w:cs="Arial"/>
          <w:sz w:val="20"/>
          <w:szCs w:val="20"/>
          <w:u w:val="single"/>
          <w:lang w:val="es-ES_tradnl"/>
        </w:rPr>
      </w:pPr>
    </w:p>
    <w:p w14:paraId="6B681BA3" w14:textId="77777777" w:rsidR="00540A32" w:rsidRPr="003E7144" w:rsidRDefault="00540A32" w:rsidP="00540A32">
      <w:pPr>
        <w:pStyle w:val="AGAETexto"/>
        <w:spacing w:before="0" w:after="0" w:line="240" w:lineRule="auto"/>
        <w:rPr>
          <w:rFonts w:asciiTheme="minorHAnsi" w:hAnsiTheme="minorHAnsi" w:cstheme="minorHAnsi"/>
          <w:i/>
          <w:color w:val="00B0F0"/>
          <w:sz w:val="20"/>
          <w:szCs w:val="20"/>
          <w:u w:val="single"/>
        </w:rPr>
      </w:pPr>
      <w:r w:rsidRPr="003E7144">
        <w:rPr>
          <w:rFonts w:asciiTheme="minorHAnsi" w:hAnsiTheme="minorHAnsi" w:cstheme="minorHAnsi"/>
          <w:i/>
          <w:color w:val="00B0F0"/>
          <w:sz w:val="20"/>
          <w:szCs w:val="20"/>
          <w:u w:val="single"/>
        </w:rPr>
        <w:t xml:space="preserve">Evidencias según guía ACCUA: </w:t>
      </w:r>
    </w:p>
    <w:p w14:paraId="0BF33452" w14:textId="77777777" w:rsidR="00FE567C" w:rsidRPr="003E7144" w:rsidRDefault="00FE567C" w:rsidP="00FE567C">
      <w:pPr>
        <w:pStyle w:val="AGAETextonormal"/>
        <w:numPr>
          <w:ilvl w:val="0"/>
          <w:numId w:val="14"/>
        </w:numPr>
        <w:spacing w:before="0" w:line="276" w:lineRule="auto"/>
        <w:rPr>
          <w:rFonts w:asciiTheme="minorHAnsi" w:hAnsiTheme="minorHAnsi" w:cstheme="minorHAnsi"/>
          <w:i/>
          <w:color w:val="00B0F0"/>
          <w:sz w:val="20"/>
          <w:szCs w:val="20"/>
        </w:rPr>
      </w:pPr>
      <w:r w:rsidRPr="003E7144">
        <w:rPr>
          <w:rFonts w:asciiTheme="minorHAnsi" w:hAnsiTheme="minorHAnsi" w:cstheme="minorHAnsi"/>
          <w:i/>
          <w:color w:val="00B0F0"/>
          <w:sz w:val="20"/>
          <w:szCs w:val="20"/>
        </w:rPr>
        <w:t>Indicadores de satisfacción</w:t>
      </w:r>
    </w:p>
    <w:p w14:paraId="0C2ADEDF" w14:textId="77777777" w:rsidR="00FE567C" w:rsidRPr="003E7144" w:rsidRDefault="00FE567C" w:rsidP="00FE567C">
      <w:pPr>
        <w:pStyle w:val="AGAETextonormal"/>
        <w:numPr>
          <w:ilvl w:val="0"/>
          <w:numId w:val="14"/>
        </w:numPr>
        <w:spacing w:before="0" w:line="276" w:lineRule="auto"/>
        <w:rPr>
          <w:rFonts w:asciiTheme="minorHAnsi" w:hAnsiTheme="minorHAnsi" w:cstheme="minorHAnsi"/>
          <w:i/>
          <w:color w:val="00B0F0"/>
          <w:sz w:val="20"/>
          <w:szCs w:val="20"/>
        </w:rPr>
      </w:pPr>
      <w:r w:rsidRPr="003E7144">
        <w:rPr>
          <w:rFonts w:asciiTheme="minorHAnsi" w:hAnsiTheme="minorHAnsi" w:cstheme="minorHAnsi"/>
          <w:i/>
          <w:color w:val="00B0F0"/>
          <w:sz w:val="20"/>
          <w:szCs w:val="20"/>
        </w:rPr>
        <w:t xml:space="preserve">Análisis realizado de los indicadores de satisfacción y </w:t>
      </w:r>
      <w:r w:rsidRPr="003E7144">
        <w:rPr>
          <w:rFonts w:asciiTheme="minorHAnsi" w:hAnsiTheme="minorHAnsi" w:cstheme="minorHAnsi"/>
          <w:b/>
          <w:i/>
          <w:color w:val="00B0F0"/>
          <w:sz w:val="20"/>
          <w:szCs w:val="20"/>
        </w:rPr>
        <w:t>acciones de mejora</w:t>
      </w:r>
      <w:r w:rsidRPr="003E7144">
        <w:rPr>
          <w:rFonts w:asciiTheme="minorHAnsi" w:hAnsiTheme="minorHAnsi" w:cstheme="minorHAnsi"/>
          <w:i/>
          <w:color w:val="00B0F0"/>
          <w:sz w:val="20"/>
          <w:szCs w:val="20"/>
        </w:rPr>
        <w:t xml:space="preserve"> puestas en marcha.</w:t>
      </w:r>
    </w:p>
    <w:p w14:paraId="7BDC45E7" w14:textId="0728AB5A" w:rsidR="00CA08C5" w:rsidRPr="003E7144" w:rsidRDefault="00CA08C5" w:rsidP="00CA08C5">
      <w:pPr>
        <w:shd w:val="clear" w:color="auto" w:fill="1F497D"/>
        <w:autoSpaceDE w:val="0"/>
        <w:autoSpaceDN w:val="0"/>
        <w:adjustRightInd w:val="0"/>
        <w:spacing w:after="0"/>
        <w:jc w:val="both"/>
        <w:rPr>
          <w:rFonts w:asciiTheme="minorHAnsi" w:hAnsiTheme="minorHAnsi" w:cstheme="minorHAnsi"/>
          <w:i/>
          <w:color w:val="FFFFFF" w:themeColor="background1"/>
        </w:rPr>
      </w:pPr>
      <w:proofErr w:type="spellStart"/>
      <w:r w:rsidRPr="003E7144">
        <w:rPr>
          <w:rFonts w:ascii="Calibri" w:hAnsi="Calibri" w:cs="Calibri"/>
          <w:i/>
          <w:color w:val="FFFFFF" w:themeColor="background1"/>
          <w:u w:val="single"/>
          <w:shd w:val="clear" w:color="auto" w:fill="1F497D"/>
        </w:rPr>
        <w:t>Subcriterio</w:t>
      </w:r>
      <w:proofErr w:type="spellEnd"/>
      <w:r w:rsidRPr="003E7144">
        <w:rPr>
          <w:rFonts w:ascii="Calibri" w:hAnsi="Calibri" w:cs="Calibri"/>
          <w:i/>
          <w:color w:val="FFFFFF" w:themeColor="background1"/>
          <w:u w:val="single"/>
          <w:shd w:val="clear" w:color="auto" w:fill="1F497D"/>
        </w:rPr>
        <w:t xml:space="preserve"> 4.8</w:t>
      </w:r>
      <w:r w:rsidRPr="003E7144">
        <w:rPr>
          <w:rFonts w:asciiTheme="minorHAnsi" w:hAnsiTheme="minorHAnsi" w:cstheme="minorHAnsi"/>
          <w:i/>
          <w:color w:val="FFFFFF" w:themeColor="background1"/>
        </w:rPr>
        <w:t xml:space="preserve">:  </w:t>
      </w:r>
      <w:r w:rsidR="00E61C13" w:rsidRPr="003E7144">
        <w:rPr>
          <w:rFonts w:asciiTheme="minorHAnsi" w:hAnsiTheme="minorHAnsi" w:cstheme="minorHAnsi"/>
          <w:i/>
          <w:color w:val="FFFFFF" w:themeColor="background1"/>
        </w:rPr>
        <w:t>El profesorado está satisfecho con el desarrollo del programa formativo</w:t>
      </w:r>
    </w:p>
    <w:p w14:paraId="4C72A59B" w14:textId="77777777" w:rsidR="00CA08C5" w:rsidRPr="003E7144" w:rsidRDefault="00CA08C5" w:rsidP="00CA08C5">
      <w:pPr>
        <w:spacing w:after="0" w:line="240" w:lineRule="auto"/>
        <w:jc w:val="both"/>
        <w:rPr>
          <w:rFonts w:ascii="Calibri" w:hAnsi="Calibri" w:cs="Calibri"/>
          <w:sz w:val="20"/>
          <w:szCs w:val="20"/>
        </w:rPr>
      </w:pPr>
    </w:p>
    <w:p w14:paraId="12CE2C86" w14:textId="024A9308" w:rsidR="001D2FE9" w:rsidRPr="003E7144" w:rsidRDefault="00CB1A0F" w:rsidP="00CA08C5">
      <w:pPr>
        <w:jc w:val="both"/>
        <w:rPr>
          <w:rFonts w:asciiTheme="minorHAnsi" w:hAnsiTheme="minorHAnsi" w:cstheme="minorHAnsi"/>
          <w:i/>
          <w:color w:val="FF0000"/>
          <w:sz w:val="20"/>
          <w:szCs w:val="20"/>
        </w:rPr>
      </w:pPr>
      <w:r w:rsidRPr="003E7144">
        <w:rPr>
          <w:rFonts w:asciiTheme="minorHAnsi" w:hAnsiTheme="minorHAnsi" w:cstheme="minorHAnsi"/>
          <w:i/>
          <w:color w:val="FF0000"/>
          <w:sz w:val="20"/>
          <w:szCs w:val="20"/>
        </w:rPr>
        <w:t>[</w:t>
      </w:r>
      <w:r w:rsidR="009415F7" w:rsidRPr="003E7144">
        <w:rPr>
          <w:rFonts w:asciiTheme="minorHAnsi" w:hAnsiTheme="minorHAnsi" w:cstheme="minorHAnsi"/>
          <w:i/>
          <w:color w:val="FF0000"/>
          <w:sz w:val="20"/>
          <w:szCs w:val="20"/>
        </w:rPr>
        <w:t>A</w:t>
      </w:r>
      <w:r w:rsidR="007E60F7" w:rsidRPr="003E7144">
        <w:rPr>
          <w:rFonts w:asciiTheme="minorHAnsi" w:hAnsiTheme="minorHAnsi" w:cstheme="minorHAnsi"/>
          <w:i/>
          <w:color w:val="FF0000"/>
          <w:sz w:val="20"/>
          <w:szCs w:val="20"/>
        </w:rPr>
        <w:t>nalizar</w:t>
      </w:r>
      <w:r w:rsidR="001D2FE9" w:rsidRPr="003E7144">
        <w:rPr>
          <w:rFonts w:asciiTheme="minorHAnsi" w:hAnsiTheme="minorHAnsi" w:cstheme="minorHAnsi"/>
          <w:i/>
          <w:color w:val="FF0000"/>
          <w:sz w:val="20"/>
          <w:szCs w:val="20"/>
        </w:rPr>
        <w:t>:</w:t>
      </w:r>
    </w:p>
    <w:p w14:paraId="348B1AE1" w14:textId="22E61F34" w:rsidR="001D2FE9" w:rsidRPr="003E7144" w:rsidRDefault="001D2FE9" w:rsidP="001D2FE9">
      <w:pPr>
        <w:pStyle w:val="Prrafodelista"/>
        <w:numPr>
          <w:ilvl w:val="0"/>
          <w:numId w:val="14"/>
        </w:numPr>
        <w:jc w:val="both"/>
        <w:rPr>
          <w:rFonts w:asciiTheme="minorHAnsi" w:hAnsiTheme="minorHAnsi" w:cstheme="minorHAnsi"/>
          <w:i/>
          <w:color w:val="00B0F0"/>
          <w:sz w:val="20"/>
          <w:szCs w:val="20"/>
        </w:rPr>
      </w:pPr>
      <w:r w:rsidRPr="003E7144">
        <w:rPr>
          <w:rFonts w:asciiTheme="minorHAnsi" w:hAnsiTheme="minorHAnsi" w:cstheme="minorHAnsi"/>
          <w:i/>
          <w:color w:val="00B0F0"/>
          <w:sz w:val="20"/>
          <w:szCs w:val="20"/>
        </w:rPr>
        <w:t>El título dispone de indicadores válidos para conocer la satisfacción del profesorado respecto al desarrollo del programa formativo. En el caso de que se utilicen encuestas de satisfacción, el número de respuestas obtenido es suficiente para que los resultados sean estadísticamente significativos.</w:t>
      </w:r>
    </w:p>
    <w:p w14:paraId="5279D927" w14:textId="01F74C0A" w:rsidR="001D2FE9" w:rsidRPr="003E7144" w:rsidRDefault="001D2FE9" w:rsidP="001D2FE9">
      <w:pPr>
        <w:pStyle w:val="Prrafodelista"/>
        <w:numPr>
          <w:ilvl w:val="0"/>
          <w:numId w:val="14"/>
        </w:numPr>
        <w:jc w:val="both"/>
        <w:rPr>
          <w:rFonts w:asciiTheme="minorHAnsi" w:hAnsiTheme="minorHAnsi" w:cstheme="minorHAnsi"/>
          <w:i/>
          <w:color w:val="00B0F0"/>
          <w:sz w:val="20"/>
          <w:szCs w:val="20"/>
        </w:rPr>
      </w:pPr>
      <w:r w:rsidRPr="003E7144">
        <w:rPr>
          <w:rFonts w:asciiTheme="minorHAnsi" w:hAnsiTheme="minorHAnsi" w:cstheme="minorHAnsi"/>
          <w:i/>
          <w:color w:val="00B0F0"/>
          <w:sz w:val="20"/>
          <w:szCs w:val="20"/>
        </w:rPr>
        <w:t>Los indicadores de satisfacción son analizados por los responsables y utilizados en el proceso de mejora de la titulación</w:t>
      </w:r>
      <w:r w:rsidR="00CB1A0F" w:rsidRPr="003E7144">
        <w:rPr>
          <w:rFonts w:asciiTheme="minorHAnsi" w:hAnsiTheme="minorHAnsi" w:cstheme="minorHAnsi"/>
          <w:i/>
          <w:color w:val="00B0F0"/>
          <w:sz w:val="20"/>
          <w:szCs w:val="20"/>
        </w:rPr>
        <w:t>]</w:t>
      </w:r>
      <w:r w:rsidRPr="003E7144">
        <w:rPr>
          <w:rFonts w:asciiTheme="minorHAnsi" w:hAnsiTheme="minorHAnsi" w:cstheme="minorHAnsi"/>
          <w:i/>
          <w:color w:val="00B0F0"/>
          <w:sz w:val="20"/>
          <w:szCs w:val="20"/>
        </w:rPr>
        <w:t>.</w:t>
      </w:r>
    </w:p>
    <w:p w14:paraId="25047008" w14:textId="2C1B2270" w:rsidR="00820980" w:rsidRPr="003E7144" w:rsidRDefault="00820980" w:rsidP="00820980">
      <w:pPr>
        <w:pStyle w:val="AGAETexto"/>
        <w:spacing w:before="0" w:after="0" w:line="240" w:lineRule="auto"/>
        <w:rPr>
          <w:rFonts w:asciiTheme="minorHAnsi" w:hAnsiTheme="minorHAnsi"/>
          <w:i/>
          <w:color w:val="FF0000"/>
          <w:sz w:val="20"/>
          <w:szCs w:val="20"/>
          <w:shd w:val="clear" w:color="auto" w:fill="FFFFFF"/>
        </w:rPr>
      </w:pPr>
      <w:r w:rsidRPr="003E7144">
        <w:rPr>
          <w:rFonts w:asciiTheme="minorHAnsi" w:hAnsiTheme="minorHAnsi"/>
          <w:i/>
          <w:color w:val="FF0000"/>
          <w:sz w:val="20"/>
          <w:szCs w:val="20"/>
          <w:shd w:val="clear" w:color="auto" w:fill="FFFFFF"/>
        </w:rPr>
        <w:t xml:space="preserve">[Apoyar el análisis y valoración de este criterio en el indicador del </w:t>
      </w:r>
      <w:r w:rsidR="006938CF" w:rsidRPr="003E7144">
        <w:rPr>
          <w:rFonts w:asciiTheme="minorHAnsi" w:hAnsiTheme="minorHAnsi"/>
          <w:i/>
          <w:color w:val="FF0000"/>
          <w:sz w:val="20"/>
          <w:szCs w:val="20"/>
          <w:shd w:val="clear" w:color="auto" w:fill="FFFFFF"/>
        </w:rPr>
        <w:t>ISGC-</w:t>
      </w:r>
      <w:r w:rsidRPr="003E7144">
        <w:rPr>
          <w:rFonts w:asciiTheme="minorHAnsi" w:hAnsiTheme="minorHAnsi"/>
          <w:i/>
          <w:color w:val="FF0000"/>
          <w:sz w:val="20"/>
          <w:szCs w:val="20"/>
          <w:shd w:val="clear" w:color="auto" w:fill="FFFFFF"/>
        </w:rPr>
        <w:t xml:space="preserve">P07-03.  Anexo I de este </w:t>
      </w:r>
      <w:proofErr w:type="spellStart"/>
      <w:r w:rsidRPr="003E7144">
        <w:rPr>
          <w:rFonts w:asciiTheme="minorHAnsi" w:hAnsiTheme="minorHAnsi"/>
          <w:i/>
          <w:color w:val="FF0000"/>
          <w:sz w:val="20"/>
          <w:szCs w:val="20"/>
          <w:shd w:val="clear" w:color="auto" w:fill="FFFFFF"/>
        </w:rPr>
        <w:t>Autoiforme</w:t>
      </w:r>
      <w:proofErr w:type="spellEnd"/>
      <w:r w:rsidRPr="003E7144">
        <w:rPr>
          <w:rFonts w:asciiTheme="minorHAnsi" w:hAnsiTheme="minorHAnsi"/>
          <w:i/>
          <w:color w:val="FF0000"/>
          <w:sz w:val="20"/>
          <w:szCs w:val="20"/>
          <w:shd w:val="clear" w:color="auto" w:fill="FFFFFF"/>
        </w:rPr>
        <w:t>]</w:t>
      </w:r>
    </w:p>
    <w:p w14:paraId="6E2A221D" w14:textId="77777777" w:rsidR="0045460A" w:rsidRPr="003E7144" w:rsidRDefault="0045460A" w:rsidP="0045460A">
      <w:pPr>
        <w:pStyle w:val="AGAETexto"/>
        <w:spacing w:before="0" w:after="0" w:line="240" w:lineRule="auto"/>
        <w:rPr>
          <w:rFonts w:asciiTheme="minorHAnsi" w:hAnsiTheme="minorHAnsi" w:cstheme="minorHAnsi"/>
          <w:i/>
          <w:color w:val="FF0000"/>
          <w:sz w:val="20"/>
          <w:szCs w:val="20"/>
          <w:shd w:val="clear" w:color="auto" w:fill="FFFFFF"/>
        </w:rPr>
      </w:pPr>
      <w:r w:rsidRPr="003E7144">
        <w:rPr>
          <w:rFonts w:asciiTheme="minorHAnsi" w:hAnsiTheme="minorHAnsi" w:cstheme="minorHAnsi"/>
          <w:i/>
          <w:color w:val="FF0000"/>
          <w:sz w:val="20"/>
          <w:szCs w:val="20"/>
          <w:shd w:val="clear" w:color="auto" w:fill="FFFFFF"/>
        </w:rPr>
        <w:t>[Cuando se analicen indicadores se recomienda indicar que estos están además en el anexo 1]</w:t>
      </w:r>
    </w:p>
    <w:p w14:paraId="12435EBE" w14:textId="77777777" w:rsidR="008A041C" w:rsidRPr="003E7144" w:rsidRDefault="008A041C" w:rsidP="00CF3658">
      <w:pPr>
        <w:spacing w:after="0"/>
        <w:jc w:val="both"/>
        <w:rPr>
          <w:rFonts w:asciiTheme="minorHAnsi" w:hAnsiTheme="minorHAnsi" w:cstheme="minorHAnsi"/>
          <w:i/>
          <w:color w:val="00B0F0"/>
          <w:sz w:val="20"/>
          <w:szCs w:val="20"/>
        </w:rPr>
      </w:pPr>
    </w:p>
    <w:p w14:paraId="0747EB31" w14:textId="77777777" w:rsidR="00540A32" w:rsidRPr="003E7144" w:rsidRDefault="00540A32" w:rsidP="00540A32">
      <w:pPr>
        <w:pStyle w:val="AGAETexto"/>
        <w:spacing w:before="0" w:after="0" w:line="240" w:lineRule="auto"/>
        <w:rPr>
          <w:rFonts w:asciiTheme="minorHAnsi" w:hAnsiTheme="minorHAnsi" w:cstheme="minorHAnsi"/>
          <w:i/>
          <w:color w:val="00B0F0"/>
          <w:sz w:val="20"/>
          <w:szCs w:val="20"/>
          <w:u w:val="single"/>
        </w:rPr>
      </w:pPr>
      <w:r w:rsidRPr="003E7144">
        <w:rPr>
          <w:rFonts w:asciiTheme="minorHAnsi" w:hAnsiTheme="minorHAnsi" w:cstheme="minorHAnsi"/>
          <w:i/>
          <w:color w:val="00B0F0"/>
          <w:sz w:val="20"/>
          <w:szCs w:val="20"/>
          <w:u w:val="single"/>
        </w:rPr>
        <w:t xml:space="preserve">Evidencias según guía ACCUA: </w:t>
      </w:r>
    </w:p>
    <w:p w14:paraId="45F5D3CB" w14:textId="77777777" w:rsidR="00FE567C" w:rsidRPr="003E7144" w:rsidRDefault="00FE567C" w:rsidP="00FE567C">
      <w:pPr>
        <w:pStyle w:val="AGAETextonormal"/>
        <w:numPr>
          <w:ilvl w:val="0"/>
          <w:numId w:val="14"/>
        </w:numPr>
        <w:spacing w:before="0" w:line="276" w:lineRule="auto"/>
        <w:rPr>
          <w:rFonts w:asciiTheme="minorHAnsi" w:hAnsiTheme="minorHAnsi" w:cstheme="minorHAnsi"/>
          <w:i/>
          <w:color w:val="00B0F0"/>
          <w:sz w:val="20"/>
          <w:szCs w:val="20"/>
        </w:rPr>
      </w:pPr>
      <w:r w:rsidRPr="003E7144">
        <w:rPr>
          <w:rFonts w:asciiTheme="minorHAnsi" w:hAnsiTheme="minorHAnsi" w:cstheme="minorHAnsi"/>
          <w:i/>
          <w:color w:val="00B0F0"/>
          <w:sz w:val="20"/>
          <w:szCs w:val="20"/>
        </w:rPr>
        <w:t>Indicadores de satisfacción</w:t>
      </w:r>
    </w:p>
    <w:p w14:paraId="02CAF2A9" w14:textId="77777777" w:rsidR="00FE567C" w:rsidRPr="003E7144" w:rsidRDefault="00FE567C" w:rsidP="00FE567C">
      <w:pPr>
        <w:pStyle w:val="AGAETextonormal"/>
        <w:numPr>
          <w:ilvl w:val="0"/>
          <w:numId w:val="14"/>
        </w:numPr>
        <w:spacing w:before="0" w:line="276" w:lineRule="auto"/>
        <w:rPr>
          <w:rFonts w:asciiTheme="minorHAnsi" w:hAnsiTheme="minorHAnsi" w:cstheme="minorHAnsi"/>
          <w:i/>
          <w:color w:val="00B0F0"/>
          <w:sz w:val="20"/>
          <w:szCs w:val="20"/>
        </w:rPr>
      </w:pPr>
      <w:r w:rsidRPr="003E7144">
        <w:rPr>
          <w:rFonts w:asciiTheme="minorHAnsi" w:hAnsiTheme="minorHAnsi" w:cstheme="minorHAnsi"/>
          <w:i/>
          <w:color w:val="00B0F0"/>
          <w:sz w:val="20"/>
          <w:szCs w:val="20"/>
        </w:rPr>
        <w:t xml:space="preserve">Análisis realizado de los indicadores de satisfacción y </w:t>
      </w:r>
      <w:r w:rsidRPr="003E7144">
        <w:rPr>
          <w:rFonts w:asciiTheme="minorHAnsi" w:hAnsiTheme="minorHAnsi" w:cstheme="minorHAnsi"/>
          <w:b/>
          <w:i/>
          <w:color w:val="00B0F0"/>
          <w:sz w:val="20"/>
          <w:szCs w:val="20"/>
        </w:rPr>
        <w:t>acciones de mejora</w:t>
      </w:r>
      <w:r w:rsidRPr="003E7144">
        <w:rPr>
          <w:rFonts w:asciiTheme="minorHAnsi" w:hAnsiTheme="minorHAnsi" w:cstheme="minorHAnsi"/>
          <w:i/>
          <w:color w:val="00B0F0"/>
          <w:sz w:val="20"/>
          <w:szCs w:val="20"/>
        </w:rPr>
        <w:t xml:space="preserve"> puestas en marcha.</w:t>
      </w:r>
    </w:p>
    <w:p w14:paraId="6CCAE61C" w14:textId="77777777" w:rsidR="002D4DB9" w:rsidRPr="003E7144" w:rsidRDefault="002D4DB9" w:rsidP="002D4DB9">
      <w:pPr>
        <w:spacing w:after="0" w:line="240" w:lineRule="auto"/>
        <w:jc w:val="both"/>
        <w:rPr>
          <w:rFonts w:asciiTheme="minorHAnsi" w:hAnsiTheme="minorHAnsi" w:cstheme="minorHAnsi"/>
          <w:sz w:val="20"/>
          <w:szCs w:val="20"/>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60"/>
      </w:tblGrid>
      <w:tr w:rsidR="002D4DB9" w:rsidRPr="003E7144" w14:paraId="49CFAF14" w14:textId="77777777" w:rsidTr="00D01E19">
        <w:trPr>
          <w:jc w:val="center"/>
        </w:trPr>
        <w:tc>
          <w:tcPr>
            <w:tcW w:w="10060" w:type="dxa"/>
            <w:shd w:val="clear" w:color="auto" w:fill="000000" w:themeFill="text1"/>
          </w:tcPr>
          <w:p w14:paraId="3EEA9E82" w14:textId="44A0245A" w:rsidR="002D4DB9" w:rsidRPr="003E7144" w:rsidRDefault="002D4DB9" w:rsidP="00863888">
            <w:pPr>
              <w:spacing w:after="0" w:line="240" w:lineRule="auto"/>
              <w:jc w:val="both"/>
              <w:rPr>
                <w:rFonts w:asciiTheme="minorHAnsi" w:hAnsiTheme="minorHAnsi" w:cstheme="minorHAnsi"/>
                <w:b/>
                <w:i/>
                <w:color w:val="FFFFFF"/>
              </w:rPr>
            </w:pPr>
            <w:r w:rsidRPr="003E7144">
              <w:rPr>
                <w:rFonts w:asciiTheme="minorHAnsi" w:hAnsiTheme="minorHAnsi" w:cstheme="minorHAnsi"/>
                <w:b/>
                <w:i/>
                <w:color w:val="FFFFFF"/>
              </w:rPr>
              <w:t xml:space="preserve">Puntos </w:t>
            </w:r>
            <w:r w:rsidR="00954189" w:rsidRPr="003E7144">
              <w:rPr>
                <w:rFonts w:asciiTheme="minorHAnsi" w:hAnsiTheme="minorHAnsi" w:cstheme="minorHAnsi"/>
                <w:b/>
                <w:i/>
                <w:color w:val="FFFFFF"/>
              </w:rPr>
              <w:t>f</w:t>
            </w:r>
            <w:r w:rsidRPr="003E7144">
              <w:rPr>
                <w:rFonts w:asciiTheme="minorHAnsi" w:hAnsiTheme="minorHAnsi" w:cstheme="minorHAnsi"/>
                <w:b/>
                <w:i/>
                <w:color w:val="FFFFFF"/>
              </w:rPr>
              <w:t>uertes y/o logros:</w:t>
            </w:r>
          </w:p>
        </w:tc>
      </w:tr>
      <w:tr w:rsidR="002D4DB9" w:rsidRPr="003E7144" w14:paraId="00B1327D" w14:textId="77777777" w:rsidTr="00D01E19">
        <w:trPr>
          <w:jc w:val="center"/>
        </w:trPr>
        <w:tc>
          <w:tcPr>
            <w:tcW w:w="10060" w:type="dxa"/>
            <w:tcBorders>
              <w:bottom w:val="single" w:sz="4" w:space="0" w:color="auto"/>
            </w:tcBorders>
            <w:vAlign w:val="center"/>
          </w:tcPr>
          <w:p w14:paraId="3F7C618A" w14:textId="6F54B538" w:rsidR="002D4DB9" w:rsidRPr="003E7144" w:rsidRDefault="002D4DB9" w:rsidP="00863888">
            <w:pPr>
              <w:spacing w:after="0" w:line="240" w:lineRule="auto"/>
              <w:jc w:val="both"/>
              <w:rPr>
                <w:rFonts w:asciiTheme="minorHAnsi" w:hAnsiTheme="minorHAnsi"/>
                <w:i/>
                <w:color w:val="FF0000"/>
                <w:sz w:val="18"/>
                <w:szCs w:val="20"/>
              </w:rPr>
            </w:pPr>
            <w:r w:rsidRPr="003E7144">
              <w:rPr>
                <w:rFonts w:asciiTheme="minorHAnsi" w:hAnsiTheme="minorHAnsi"/>
                <w:i/>
                <w:color w:val="FF0000"/>
                <w:sz w:val="18"/>
                <w:szCs w:val="20"/>
              </w:rPr>
              <w:t xml:space="preserve">[Relacione aspectos de </w:t>
            </w:r>
            <w:r w:rsidRPr="003E7144">
              <w:rPr>
                <w:rFonts w:asciiTheme="minorHAnsi" w:hAnsiTheme="minorHAnsi"/>
                <w:b/>
                <w:i/>
                <w:color w:val="FF0000"/>
                <w:sz w:val="18"/>
                <w:szCs w:val="20"/>
              </w:rPr>
              <w:t>gran relevancia</w:t>
            </w:r>
            <w:r w:rsidRPr="003E7144">
              <w:rPr>
                <w:rFonts w:asciiTheme="minorHAnsi" w:hAnsiTheme="minorHAnsi"/>
                <w:i/>
                <w:color w:val="FF0000"/>
                <w:sz w:val="18"/>
                <w:szCs w:val="20"/>
              </w:rPr>
              <w:t xml:space="preserve"> en relación con </w:t>
            </w:r>
            <w:r w:rsidRPr="003E7144">
              <w:rPr>
                <w:rFonts w:asciiTheme="minorHAnsi" w:hAnsiTheme="minorHAnsi"/>
                <w:i/>
                <w:color w:val="FF0000"/>
                <w:sz w:val="18"/>
                <w:szCs w:val="18"/>
              </w:rPr>
              <w:t xml:space="preserve">el </w:t>
            </w:r>
            <w:r w:rsidR="0033614D" w:rsidRPr="003E7144">
              <w:rPr>
                <w:rFonts w:asciiTheme="minorHAnsi" w:hAnsiTheme="minorHAnsi"/>
                <w:i/>
                <w:color w:val="FF0000"/>
                <w:sz w:val="18"/>
                <w:szCs w:val="18"/>
              </w:rPr>
              <w:t>p</w:t>
            </w:r>
            <w:r w:rsidRPr="003E7144">
              <w:rPr>
                <w:rFonts w:asciiTheme="minorHAnsi" w:hAnsiTheme="minorHAnsi"/>
                <w:i/>
                <w:color w:val="FF0000"/>
                <w:sz w:val="18"/>
                <w:szCs w:val="18"/>
              </w:rPr>
              <w:t xml:space="preserve">rofesorado de los </w:t>
            </w:r>
            <w:proofErr w:type="spellStart"/>
            <w:r w:rsidR="0033614D" w:rsidRPr="003E7144">
              <w:rPr>
                <w:rFonts w:asciiTheme="minorHAnsi" w:hAnsiTheme="minorHAnsi"/>
                <w:i/>
                <w:color w:val="FF0000"/>
                <w:sz w:val="18"/>
                <w:szCs w:val="18"/>
              </w:rPr>
              <w:t>a</w:t>
            </w:r>
            <w:r w:rsidRPr="003E7144">
              <w:rPr>
                <w:rFonts w:asciiTheme="minorHAnsi" w:hAnsiTheme="minorHAnsi"/>
                <w:i/>
                <w:color w:val="FF0000"/>
                <w:sz w:val="18"/>
                <w:szCs w:val="18"/>
              </w:rPr>
              <w:t>utoinforme</w:t>
            </w:r>
            <w:r w:rsidR="00DF5601" w:rsidRPr="003E7144">
              <w:rPr>
                <w:rFonts w:asciiTheme="minorHAnsi" w:hAnsiTheme="minorHAnsi"/>
                <w:i/>
                <w:color w:val="FF0000"/>
                <w:sz w:val="18"/>
                <w:szCs w:val="18"/>
              </w:rPr>
              <w:t>s</w:t>
            </w:r>
            <w:proofErr w:type="spellEnd"/>
            <w:r w:rsidRPr="003E7144">
              <w:rPr>
                <w:rFonts w:asciiTheme="minorHAnsi" w:hAnsiTheme="minorHAnsi"/>
                <w:i/>
                <w:color w:val="FF0000"/>
                <w:sz w:val="18"/>
                <w:szCs w:val="18"/>
              </w:rPr>
              <w:t xml:space="preserve"> de seguimiento del título de cada curso</w:t>
            </w:r>
            <w:r w:rsidRPr="003E7144">
              <w:rPr>
                <w:rFonts w:asciiTheme="minorHAnsi" w:hAnsiTheme="minorHAnsi"/>
                <w:i/>
                <w:color w:val="FF0000"/>
                <w:sz w:val="18"/>
                <w:szCs w:val="20"/>
              </w:rPr>
              <w:t>]</w:t>
            </w:r>
            <w:r w:rsidR="0033614D" w:rsidRPr="003E7144">
              <w:rPr>
                <w:rFonts w:asciiTheme="minorHAnsi" w:hAnsiTheme="minorHAnsi"/>
                <w:i/>
                <w:color w:val="FF0000"/>
                <w:sz w:val="18"/>
                <w:szCs w:val="20"/>
              </w:rPr>
              <w:t>.</w:t>
            </w:r>
          </w:p>
          <w:p w14:paraId="21B6CBB8" w14:textId="77777777" w:rsidR="002D4DB9" w:rsidRPr="003E7144" w:rsidRDefault="002D4DB9" w:rsidP="00863888">
            <w:pPr>
              <w:spacing w:after="0" w:line="240" w:lineRule="auto"/>
              <w:jc w:val="both"/>
              <w:rPr>
                <w:rFonts w:asciiTheme="minorHAnsi" w:hAnsiTheme="minorHAnsi"/>
                <w:color w:val="FF0000"/>
                <w:sz w:val="18"/>
              </w:rPr>
            </w:pPr>
          </w:p>
          <w:p w14:paraId="7CB20A7C" w14:textId="77777777" w:rsidR="002D4DB9" w:rsidRPr="003E7144" w:rsidRDefault="002D4DB9" w:rsidP="00863888">
            <w:pPr>
              <w:spacing w:after="0" w:line="240" w:lineRule="auto"/>
              <w:jc w:val="both"/>
              <w:rPr>
                <w:rFonts w:asciiTheme="minorHAnsi" w:hAnsiTheme="minorHAnsi"/>
                <w:color w:val="FF0000"/>
                <w:sz w:val="18"/>
              </w:rPr>
            </w:pPr>
          </w:p>
          <w:p w14:paraId="55494389" w14:textId="71CB4D00" w:rsidR="002D4DB9" w:rsidRPr="003E7144" w:rsidRDefault="002D4DB9" w:rsidP="00863888">
            <w:pPr>
              <w:spacing w:after="0" w:line="240" w:lineRule="auto"/>
              <w:jc w:val="both"/>
              <w:rPr>
                <w:rFonts w:asciiTheme="minorHAnsi" w:hAnsiTheme="minorHAnsi"/>
                <w:color w:val="FF0000"/>
                <w:sz w:val="18"/>
              </w:rPr>
            </w:pPr>
            <w:r w:rsidRPr="003E7144">
              <w:rPr>
                <w:rFonts w:asciiTheme="minorHAnsi" w:hAnsiTheme="minorHAnsi"/>
                <w:color w:val="FF0000"/>
                <w:sz w:val="18"/>
              </w:rPr>
              <w:t xml:space="preserve">Con objeto de mantener una trazabilidad de los </w:t>
            </w:r>
            <w:r w:rsidR="0033614D" w:rsidRPr="003E7144">
              <w:rPr>
                <w:rFonts w:asciiTheme="minorHAnsi" w:hAnsiTheme="minorHAnsi"/>
                <w:color w:val="FF0000"/>
                <w:sz w:val="18"/>
              </w:rPr>
              <w:t>p</w:t>
            </w:r>
            <w:r w:rsidRPr="003E7144">
              <w:rPr>
                <w:rFonts w:asciiTheme="minorHAnsi" w:hAnsiTheme="minorHAnsi"/>
                <w:color w:val="FF0000"/>
                <w:sz w:val="18"/>
              </w:rPr>
              <w:t xml:space="preserve">untos </w:t>
            </w:r>
            <w:r w:rsidR="0033614D" w:rsidRPr="003E7144">
              <w:rPr>
                <w:rFonts w:asciiTheme="minorHAnsi" w:hAnsiTheme="minorHAnsi"/>
                <w:color w:val="FF0000"/>
                <w:sz w:val="18"/>
              </w:rPr>
              <w:t>f</w:t>
            </w:r>
            <w:r w:rsidRPr="003E7144">
              <w:rPr>
                <w:rFonts w:asciiTheme="minorHAnsi" w:hAnsiTheme="minorHAnsi"/>
                <w:color w:val="FF0000"/>
                <w:sz w:val="18"/>
              </w:rPr>
              <w:t xml:space="preserve">uertes (PF) deben situar previamente el curso del </w:t>
            </w:r>
            <w:proofErr w:type="spellStart"/>
            <w:r w:rsidRPr="003E7144">
              <w:rPr>
                <w:rFonts w:asciiTheme="minorHAnsi" w:hAnsiTheme="minorHAnsi"/>
                <w:color w:val="FF0000"/>
                <w:sz w:val="18"/>
              </w:rPr>
              <w:t>autoinforme</w:t>
            </w:r>
            <w:proofErr w:type="spellEnd"/>
            <w:r w:rsidRPr="003E7144">
              <w:rPr>
                <w:rFonts w:asciiTheme="minorHAnsi" w:hAnsiTheme="minorHAnsi"/>
                <w:color w:val="FF0000"/>
                <w:sz w:val="18"/>
              </w:rPr>
              <w:t>. Un ejemplo de PF:</w:t>
            </w:r>
          </w:p>
          <w:p w14:paraId="76B0CEC9" w14:textId="77777777" w:rsidR="002D4DB9" w:rsidRPr="003E7144" w:rsidRDefault="002D4DB9" w:rsidP="00863888">
            <w:pPr>
              <w:spacing w:after="0" w:line="240" w:lineRule="auto"/>
              <w:jc w:val="both"/>
              <w:rPr>
                <w:rFonts w:asciiTheme="minorHAnsi" w:hAnsiTheme="minorHAnsi"/>
                <w:color w:val="FF0000"/>
                <w:sz w:val="18"/>
              </w:rPr>
            </w:pPr>
            <w:r w:rsidRPr="003E7144">
              <w:rPr>
                <w:rFonts w:asciiTheme="minorHAnsi" w:hAnsiTheme="minorHAnsi"/>
                <w:color w:val="FF0000"/>
                <w:sz w:val="18"/>
              </w:rPr>
              <w:t xml:space="preserve">- </w:t>
            </w:r>
            <w:r w:rsidRPr="003E7144">
              <w:rPr>
                <w:rFonts w:asciiTheme="minorHAnsi" w:hAnsiTheme="minorHAnsi"/>
                <w:i/>
                <w:color w:val="FF0000"/>
                <w:sz w:val="18"/>
              </w:rPr>
              <w:t>20XX-XX</w:t>
            </w:r>
            <w:r w:rsidRPr="003E7144">
              <w:rPr>
                <w:rFonts w:asciiTheme="minorHAnsi" w:hAnsiTheme="minorHAnsi"/>
                <w:color w:val="FF0000"/>
                <w:sz w:val="18"/>
              </w:rPr>
              <w:t>: Elevada satisfacción del alumnado en relación a los recursos y servicios del título (4,5 sobre 5).</w:t>
            </w:r>
          </w:p>
          <w:p w14:paraId="77F9E40F" w14:textId="77777777" w:rsidR="002D4DB9" w:rsidRPr="003E7144" w:rsidRDefault="002D4DB9" w:rsidP="00863888">
            <w:pPr>
              <w:spacing w:after="0" w:line="240" w:lineRule="auto"/>
              <w:jc w:val="both"/>
              <w:rPr>
                <w:rFonts w:asciiTheme="minorHAnsi" w:hAnsiTheme="minorHAnsi"/>
                <w:color w:val="FF0000"/>
                <w:sz w:val="18"/>
              </w:rPr>
            </w:pPr>
            <w:r w:rsidRPr="003E7144">
              <w:rPr>
                <w:rFonts w:asciiTheme="minorHAnsi" w:hAnsiTheme="minorHAnsi"/>
                <w:color w:val="FF0000"/>
                <w:sz w:val="18"/>
              </w:rPr>
              <w:t xml:space="preserve">- </w:t>
            </w:r>
            <w:r w:rsidRPr="003E7144">
              <w:rPr>
                <w:rFonts w:asciiTheme="minorHAnsi" w:hAnsiTheme="minorHAnsi"/>
                <w:i/>
                <w:color w:val="FF0000"/>
                <w:sz w:val="18"/>
              </w:rPr>
              <w:t>20XX-XX</w:t>
            </w:r>
            <w:r w:rsidRPr="003E7144">
              <w:rPr>
                <w:rFonts w:asciiTheme="minorHAnsi" w:hAnsiTheme="minorHAnsi"/>
                <w:color w:val="FF0000"/>
                <w:sz w:val="18"/>
              </w:rPr>
              <w:t>: Tasa de graduación alcanza el objetivo de la memoria verificada (95% sobre el objetivo de 90%).</w:t>
            </w:r>
          </w:p>
          <w:p w14:paraId="48AF1B25" w14:textId="77777777" w:rsidR="002D4DB9" w:rsidRPr="003E7144" w:rsidRDefault="002D4DB9" w:rsidP="00863888">
            <w:pPr>
              <w:spacing w:after="0" w:line="240" w:lineRule="auto"/>
              <w:jc w:val="both"/>
              <w:rPr>
                <w:rFonts w:asciiTheme="minorHAnsi" w:hAnsiTheme="minorHAnsi"/>
                <w:color w:val="FF0000"/>
                <w:sz w:val="18"/>
              </w:rPr>
            </w:pPr>
          </w:p>
        </w:tc>
      </w:tr>
    </w:tbl>
    <w:p w14:paraId="47ADD408" w14:textId="77777777" w:rsidR="002D4DB9" w:rsidRPr="003E7144" w:rsidRDefault="002D4DB9" w:rsidP="002D4DB9">
      <w:pPr>
        <w:rPr>
          <w:rFonts w:asciiTheme="minorHAnsi" w:hAnsiTheme="minorHAnsi" w:cstheme="minorHAnsi"/>
        </w:rPr>
      </w:pP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26"/>
        <w:gridCol w:w="3989"/>
        <w:gridCol w:w="3281"/>
        <w:gridCol w:w="1422"/>
      </w:tblGrid>
      <w:tr w:rsidR="002D4DB9" w:rsidRPr="003E7144" w14:paraId="4CAE00BC" w14:textId="77777777" w:rsidTr="00D01E19">
        <w:trPr>
          <w:trHeight w:val="255"/>
          <w:jc w:val="center"/>
        </w:trPr>
        <w:tc>
          <w:tcPr>
            <w:tcW w:w="5000" w:type="pct"/>
            <w:gridSpan w:val="4"/>
            <w:shd w:val="clear" w:color="auto" w:fill="000000" w:themeFill="text1"/>
          </w:tcPr>
          <w:p w14:paraId="72AC07A4" w14:textId="0FC78976" w:rsidR="002D4DB9" w:rsidRPr="003E7144" w:rsidRDefault="002D4DB9" w:rsidP="00863888">
            <w:pPr>
              <w:spacing w:after="0" w:line="240" w:lineRule="auto"/>
              <w:jc w:val="both"/>
              <w:rPr>
                <w:rFonts w:asciiTheme="minorHAnsi" w:hAnsiTheme="minorHAnsi" w:cstheme="minorHAnsi"/>
                <w:b/>
                <w:i/>
                <w:color w:val="FFFFFF"/>
              </w:rPr>
            </w:pPr>
            <w:r w:rsidRPr="003E7144">
              <w:rPr>
                <w:rFonts w:asciiTheme="minorHAnsi" w:hAnsiTheme="minorHAnsi" w:cstheme="minorHAnsi"/>
              </w:rPr>
              <w:br w:type="page"/>
            </w:r>
            <w:r w:rsidRPr="003E7144">
              <w:rPr>
                <w:rFonts w:asciiTheme="minorHAnsi" w:hAnsiTheme="minorHAnsi" w:cstheme="minorHAnsi"/>
                <w:b/>
                <w:i/>
                <w:color w:val="FFFFFF"/>
              </w:rPr>
              <w:t>Puntos débiles y decisiones de mejora adoptadas</w:t>
            </w:r>
            <w:r w:rsidR="0033614D" w:rsidRPr="003E7144">
              <w:rPr>
                <w:rFonts w:asciiTheme="minorHAnsi" w:hAnsiTheme="minorHAnsi" w:cstheme="minorHAnsi"/>
                <w:b/>
                <w:i/>
                <w:color w:val="FFFFFF"/>
              </w:rPr>
              <w:t>:</w:t>
            </w:r>
          </w:p>
        </w:tc>
      </w:tr>
      <w:tr w:rsidR="002D4DB9" w:rsidRPr="003E7144" w14:paraId="122C356B" w14:textId="77777777" w:rsidTr="00D01E19">
        <w:trPr>
          <w:trHeight w:val="630"/>
          <w:jc w:val="center"/>
        </w:trPr>
        <w:tc>
          <w:tcPr>
            <w:tcW w:w="618" w:type="pct"/>
            <w:shd w:val="clear" w:color="auto" w:fill="000000" w:themeFill="text1"/>
            <w:vAlign w:val="center"/>
          </w:tcPr>
          <w:p w14:paraId="4A5F0456" w14:textId="77777777" w:rsidR="002D4DB9" w:rsidRPr="003E7144" w:rsidRDefault="002D4DB9" w:rsidP="00863888">
            <w:pPr>
              <w:spacing w:after="0" w:line="240" w:lineRule="auto"/>
              <w:jc w:val="center"/>
              <w:rPr>
                <w:rFonts w:asciiTheme="minorHAnsi" w:hAnsiTheme="minorHAnsi" w:cstheme="minorHAnsi"/>
                <w:b/>
                <w:i/>
                <w:color w:val="FFFFFF"/>
                <w:sz w:val="18"/>
              </w:rPr>
            </w:pPr>
            <w:proofErr w:type="spellStart"/>
            <w:r w:rsidRPr="003E7144">
              <w:rPr>
                <w:rFonts w:asciiTheme="minorHAnsi" w:hAnsiTheme="minorHAnsi" w:cstheme="minorHAnsi"/>
                <w:b/>
                <w:i/>
                <w:color w:val="FFFFFF"/>
                <w:sz w:val="18"/>
              </w:rPr>
              <w:t>Autoinforme</w:t>
            </w:r>
            <w:proofErr w:type="spellEnd"/>
            <w:r w:rsidRPr="003E7144">
              <w:rPr>
                <w:rFonts w:asciiTheme="minorHAnsi" w:hAnsiTheme="minorHAnsi" w:cstheme="minorHAnsi"/>
                <w:b/>
                <w:i/>
                <w:color w:val="FFFFFF"/>
                <w:sz w:val="18"/>
              </w:rPr>
              <w:t xml:space="preserve"> del curso:</w:t>
            </w:r>
          </w:p>
        </w:tc>
        <w:tc>
          <w:tcPr>
            <w:tcW w:w="2011" w:type="pct"/>
            <w:tcBorders>
              <w:bottom w:val="single" w:sz="4" w:space="0" w:color="auto"/>
            </w:tcBorders>
            <w:shd w:val="clear" w:color="auto" w:fill="000000" w:themeFill="text1"/>
            <w:vAlign w:val="center"/>
          </w:tcPr>
          <w:p w14:paraId="3A36417E" w14:textId="77777777" w:rsidR="002D4DB9" w:rsidRPr="003E7144" w:rsidRDefault="002D4DB9" w:rsidP="00863888">
            <w:pPr>
              <w:spacing w:after="0" w:line="240" w:lineRule="auto"/>
              <w:jc w:val="center"/>
              <w:rPr>
                <w:rFonts w:asciiTheme="minorHAnsi" w:hAnsiTheme="minorHAnsi" w:cstheme="minorHAnsi"/>
                <w:b/>
                <w:i/>
                <w:color w:val="FFFFFF"/>
                <w:sz w:val="18"/>
              </w:rPr>
            </w:pPr>
            <w:r w:rsidRPr="003E7144">
              <w:rPr>
                <w:rFonts w:asciiTheme="minorHAnsi" w:hAnsiTheme="minorHAnsi" w:cstheme="minorHAnsi"/>
                <w:b/>
                <w:i/>
                <w:color w:val="FFFFFF"/>
                <w:sz w:val="18"/>
              </w:rPr>
              <w:t>Puntos débiles</w:t>
            </w:r>
          </w:p>
        </w:tc>
        <w:tc>
          <w:tcPr>
            <w:tcW w:w="1654" w:type="pct"/>
            <w:shd w:val="clear" w:color="auto" w:fill="000000" w:themeFill="text1"/>
            <w:vAlign w:val="center"/>
          </w:tcPr>
          <w:p w14:paraId="4E7B47FA" w14:textId="77777777" w:rsidR="002D4DB9" w:rsidRPr="003E7144" w:rsidRDefault="002D4DB9" w:rsidP="00863888">
            <w:pPr>
              <w:spacing w:after="0" w:line="240" w:lineRule="auto"/>
              <w:jc w:val="center"/>
              <w:rPr>
                <w:rFonts w:asciiTheme="minorHAnsi" w:hAnsiTheme="minorHAnsi" w:cstheme="minorHAnsi"/>
                <w:color w:val="FFFFFF"/>
                <w:sz w:val="18"/>
              </w:rPr>
            </w:pPr>
            <w:r w:rsidRPr="003E7144">
              <w:rPr>
                <w:rFonts w:asciiTheme="minorHAnsi" w:hAnsiTheme="minorHAnsi" w:cstheme="minorHAnsi"/>
                <w:b/>
                <w:i/>
                <w:color w:val="FFFFFF"/>
                <w:sz w:val="18"/>
              </w:rPr>
              <w:t>Propuestas de mejora más relevantes:</w:t>
            </w:r>
          </w:p>
        </w:tc>
        <w:tc>
          <w:tcPr>
            <w:tcW w:w="717" w:type="pct"/>
            <w:shd w:val="clear" w:color="auto" w:fill="000000" w:themeFill="text1"/>
            <w:vAlign w:val="center"/>
          </w:tcPr>
          <w:p w14:paraId="6A852D6A" w14:textId="77777777" w:rsidR="002D4DB9" w:rsidRPr="003E7144" w:rsidRDefault="002D4DB9" w:rsidP="00863888">
            <w:pPr>
              <w:spacing w:after="0" w:line="240" w:lineRule="auto"/>
              <w:jc w:val="center"/>
              <w:rPr>
                <w:rFonts w:asciiTheme="minorHAnsi" w:hAnsiTheme="minorHAnsi" w:cstheme="minorHAnsi"/>
                <w:b/>
                <w:i/>
                <w:color w:val="FFFFFF"/>
                <w:sz w:val="18"/>
              </w:rPr>
            </w:pPr>
            <w:r w:rsidRPr="003E7144">
              <w:rPr>
                <w:rFonts w:asciiTheme="minorHAnsi" w:hAnsiTheme="minorHAnsi" w:cstheme="minorHAnsi"/>
                <w:b/>
                <w:i/>
                <w:color w:val="FFFFFF"/>
                <w:sz w:val="18"/>
              </w:rPr>
              <w:t>Impacto provocado en el título (relación causa-efecto):</w:t>
            </w:r>
          </w:p>
        </w:tc>
      </w:tr>
      <w:tr w:rsidR="002D4DB9" w:rsidRPr="003E7144" w14:paraId="0FC478C9" w14:textId="77777777" w:rsidTr="00D01E19">
        <w:trPr>
          <w:trHeight w:val="3029"/>
          <w:jc w:val="center"/>
        </w:trPr>
        <w:tc>
          <w:tcPr>
            <w:tcW w:w="618" w:type="pct"/>
            <w:vAlign w:val="center"/>
          </w:tcPr>
          <w:p w14:paraId="450A11A7" w14:textId="77777777" w:rsidR="002D4DB9" w:rsidRPr="003E7144" w:rsidRDefault="002D4DB9" w:rsidP="00863888">
            <w:pPr>
              <w:autoSpaceDE w:val="0"/>
              <w:autoSpaceDN w:val="0"/>
              <w:adjustRightInd w:val="0"/>
              <w:spacing w:after="0" w:line="240" w:lineRule="auto"/>
              <w:jc w:val="both"/>
              <w:rPr>
                <w:rFonts w:asciiTheme="minorHAnsi" w:hAnsiTheme="minorHAnsi" w:cstheme="minorHAnsi"/>
                <w:i/>
                <w:color w:val="FF0000"/>
                <w:sz w:val="18"/>
                <w:szCs w:val="18"/>
              </w:rPr>
            </w:pPr>
            <w:r w:rsidRPr="003E7144">
              <w:rPr>
                <w:rFonts w:asciiTheme="minorHAnsi" w:hAnsiTheme="minorHAnsi" w:cstheme="minorHAnsi"/>
                <w:i/>
                <w:color w:val="FF0000"/>
                <w:sz w:val="18"/>
                <w:szCs w:val="18"/>
              </w:rPr>
              <w:lastRenderedPageBreak/>
              <w:t>20XX/XX</w:t>
            </w:r>
          </w:p>
        </w:tc>
        <w:tc>
          <w:tcPr>
            <w:tcW w:w="2011" w:type="pct"/>
            <w:tcBorders>
              <w:bottom w:val="nil"/>
            </w:tcBorders>
            <w:shd w:val="clear" w:color="auto" w:fill="auto"/>
          </w:tcPr>
          <w:p w14:paraId="2E540DF5" w14:textId="08DC7758" w:rsidR="002D4DB9" w:rsidRPr="003E7144" w:rsidRDefault="002D4DB9" w:rsidP="00863888">
            <w:pPr>
              <w:spacing w:after="0" w:line="240" w:lineRule="auto"/>
              <w:jc w:val="both"/>
              <w:rPr>
                <w:rFonts w:asciiTheme="minorHAnsi" w:hAnsiTheme="minorHAnsi"/>
                <w:i/>
                <w:color w:val="FF0000"/>
                <w:sz w:val="18"/>
              </w:rPr>
            </w:pPr>
            <w:r w:rsidRPr="003E7144">
              <w:rPr>
                <w:rFonts w:asciiTheme="minorHAnsi" w:hAnsiTheme="minorHAnsi"/>
                <w:i/>
                <w:color w:val="FF0000"/>
                <w:sz w:val="18"/>
                <w:szCs w:val="20"/>
              </w:rPr>
              <w:t xml:space="preserve">Enumere aspectos o áreas que se consideraron mejorables o requirieran una especial atención con respecto al </w:t>
            </w:r>
            <w:r w:rsidR="00DF5601" w:rsidRPr="003E7144">
              <w:rPr>
                <w:rFonts w:asciiTheme="minorHAnsi" w:hAnsiTheme="minorHAnsi"/>
                <w:i/>
                <w:color w:val="FF0000"/>
                <w:sz w:val="18"/>
                <w:szCs w:val="20"/>
              </w:rPr>
              <w:t>p</w:t>
            </w:r>
            <w:r w:rsidRPr="003E7144">
              <w:rPr>
                <w:rFonts w:asciiTheme="minorHAnsi" w:hAnsiTheme="minorHAnsi"/>
                <w:i/>
                <w:color w:val="FF0000"/>
                <w:sz w:val="18"/>
                <w:szCs w:val="20"/>
              </w:rPr>
              <w:t xml:space="preserve">rofesorado. Tome como referencia los </w:t>
            </w:r>
            <w:proofErr w:type="spellStart"/>
            <w:r w:rsidR="00DF5601" w:rsidRPr="003E7144">
              <w:rPr>
                <w:rFonts w:asciiTheme="minorHAnsi" w:hAnsiTheme="minorHAnsi"/>
                <w:i/>
                <w:color w:val="FF0000"/>
                <w:sz w:val="18"/>
                <w:szCs w:val="20"/>
              </w:rPr>
              <w:t>a</w:t>
            </w:r>
            <w:r w:rsidRPr="003E7144">
              <w:rPr>
                <w:rFonts w:asciiTheme="minorHAnsi" w:hAnsiTheme="minorHAnsi"/>
                <w:i/>
                <w:color w:val="FF0000"/>
                <w:sz w:val="18"/>
                <w:szCs w:val="20"/>
              </w:rPr>
              <w:t>utoinformes</w:t>
            </w:r>
            <w:proofErr w:type="spellEnd"/>
            <w:r w:rsidRPr="003E7144">
              <w:rPr>
                <w:rFonts w:asciiTheme="minorHAnsi" w:hAnsiTheme="minorHAnsi"/>
                <w:i/>
                <w:color w:val="FF0000"/>
                <w:sz w:val="18"/>
                <w:szCs w:val="20"/>
              </w:rPr>
              <w:t xml:space="preserve"> de seguimiento del título de cada curso.</w:t>
            </w:r>
          </w:p>
          <w:p w14:paraId="69A8451F" w14:textId="77777777" w:rsidR="002D4DB9" w:rsidRPr="003E7144" w:rsidRDefault="002D4DB9" w:rsidP="00863888">
            <w:pPr>
              <w:spacing w:after="0" w:line="240" w:lineRule="auto"/>
              <w:jc w:val="both"/>
              <w:rPr>
                <w:rFonts w:asciiTheme="minorHAnsi" w:hAnsiTheme="minorHAnsi"/>
                <w:i/>
                <w:color w:val="FF0000"/>
                <w:sz w:val="18"/>
              </w:rPr>
            </w:pPr>
          </w:p>
          <w:p w14:paraId="77709D49" w14:textId="2F4290E0" w:rsidR="002D4DB9" w:rsidRPr="003E7144" w:rsidRDefault="002D4DB9" w:rsidP="00863888">
            <w:pPr>
              <w:spacing w:after="0" w:line="240" w:lineRule="auto"/>
              <w:jc w:val="both"/>
              <w:rPr>
                <w:rFonts w:asciiTheme="minorHAnsi" w:hAnsiTheme="minorHAnsi"/>
                <w:i/>
                <w:color w:val="FF0000"/>
                <w:sz w:val="18"/>
              </w:rPr>
            </w:pPr>
            <w:r w:rsidRPr="003E7144">
              <w:rPr>
                <w:rFonts w:asciiTheme="minorHAnsi" w:hAnsiTheme="minorHAnsi"/>
                <w:i/>
                <w:color w:val="FF0000"/>
                <w:sz w:val="18"/>
              </w:rPr>
              <w:t xml:space="preserve">Con objeto de mantener una trazabilidad de los </w:t>
            </w:r>
            <w:r w:rsidR="0033614D" w:rsidRPr="003E7144">
              <w:rPr>
                <w:rFonts w:asciiTheme="minorHAnsi" w:hAnsiTheme="minorHAnsi"/>
                <w:i/>
                <w:color w:val="FF0000"/>
                <w:sz w:val="18"/>
              </w:rPr>
              <w:t>p</w:t>
            </w:r>
            <w:r w:rsidRPr="003E7144">
              <w:rPr>
                <w:rFonts w:asciiTheme="minorHAnsi" w:hAnsiTheme="minorHAnsi"/>
                <w:i/>
                <w:color w:val="FF0000"/>
                <w:sz w:val="18"/>
              </w:rPr>
              <w:t xml:space="preserve">untos </w:t>
            </w:r>
            <w:r w:rsidR="0033614D" w:rsidRPr="003E7144">
              <w:rPr>
                <w:rFonts w:asciiTheme="minorHAnsi" w:hAnsiTheme="minorHAnsi"/>
                <w:i/>
                <w:color w:val="FF0000"/>
                <w:sz w:val="18"/>
              </w:rPr>
              <w:t>d</w:t>
            </w:r>
            <w:r w:rsidRPr="003E7144">
              <w:rPr>
                <w:rFonts w:asciiTheme="minorHAnsi" w:hAnsiTheme="minorHAnsi"/>
                <w:i/>
                <w:color w:val="FF0000"/>
                <w:sz w:val="18"/>
              </w:rPr>
              <w:t xml:space="preserve">ébiles (PD) deben situar previamente el curso o </w:t>
            </w:r>
            <w:proofErr w:type="spellStart"/>
            <w:r w:rsidRPr="003E7144">
              <w:rPr>
                <w:rFonts w:asciiTheme="minorHAnsi" w:hAnsiTheme="minorHAnsi"/>
                <w:i/>
                <w:color w:val="FF0000"/>
                <w:sz w:val="18"/>
              </w:rPr>
              <w:t>autoinforme</w:t>
            </w:r>
            <w:proofErr w:type="spellEnd"/>
            <w:r w:rsidRPr="003E7144">
              <w:rPr>
                <w:rFonts w:asciiTheme="minorHAnsi" w:hAnsiTheme="minorHAnsi"/>
                <w:i/>
                <w:color w:val="FF0000"/>
                <w:sz w:val="18"/>
              </w:rPr>
              <w:t>. Un ejemplo de PD:</w:t>
            </w:r>
          </w:p>
          <w:p w14:paraId="364EF05B" w14:textId="77777777" w:rsidR="002D4DB9" w:rsidRPr="003E7144" w:rsidRDefault="002D4DB9" w:rsidP="00863888">
            <w:pPr>
              <w:spacing w:after="0" w:line="240" w:lineRule="auto"/>
              <w:jc w:val="both"/>
              <w:rPr>
                <w:rFonts w:asciiTheme="minorHAnsi" w:hAnsiTheme="minorHAnsi"/>
                <w:i/>
                <w:color w:val="FF0000"/>
                <w:sz w:val="18"/>
              </w:rPr>
            </w:pPr>
            <w:r w:rsidRPr="003E7144">
              <w:rPr>
                <w:rFonts w:asciiTheme="minorHAnsi" w:hAnsiTheme="minorHAnsi"/>
                <w:i/>
                <w:color w:val="FF0000"/>
                <w:sz w:val="18"/>
              </w:rPr>
              <w:t>-20XX-XX: Baja satisfacción del alumnado en relación a la bibliografía aportada (1,5 sobre 5).</w:t>
            </w:r>
          </w:p>
          <w:p w14:paraId="0D67B033" w14:textId="77777777" w:rsidR="002D4DB9" w:rsidRPr="003E7144" w:rsidRDefault="002D4DB9" w:rsidP="00863888">
            <w:pPr>
              <w:spacing w:after="0" w:line="240" w:lineRule="auto"/>
              <w:jc w:val="both"/>
              <w:rPr>
                <w:rFonts w:asciiTheme="minorHAnsi" w:hAnsiTheme="minorHAnsi"/>
                <w:i/>
                <w:color w:val="FF0000"/>
                <w:sz w:val="18"/>
              </w:rPr>
            </w:pPr>
            <w:r w:rsidRPr="003E7144">
              <w:rPr>
                <w:rFonts w:asciiTheme="minorHAnsi" w:hAnsiTheme="minorHAnsi"/>
                <w:i/>
                <w:color w:val="FF0000"/>
                <w:sz w:val="18"/>
              </w:rPr>
              <w:t>- 20XX-XX: Tasa de graduación no alcanza el objetivo de la memoria verificada (70% sobre 95%).</w:t>
            </w:r>
          </w:p>
          <w:p w14:paraId="5DDF3F89" w14:textId="77777777" w:rsidR="002D4DB9" w:rsidRPr="003E7144" w:rsidRDefault="002D4DB9" w:rsidP="00863888">
            <w:pPr>
              <w:autoSpaceDE w:val="0"/>
              <w:autoSpaceDN w:val="0"/>
              <w:adjustRightInd w:val="0"/>
              <w:spacing w:after="0" w:line="240" w:lineRule="auto"/>
              <w:jc w:val="both"/>
              <w:rPr>
                <w:rFonts w:asciiTheme="minorHAnsi" w:hAnsiTheme="minorHAnsi"/>
                <w:i/>
                <w:color w:val="FF0000"/>
                <w:sz w:val="18"/>
                <w:szCs w:val="18"/>
              </w:rPr>
            </w:pPr>
          </w:p>
        </w:tc>
        <w:tc>
          <w:tcPr>
            <w:tcW w:w="1654" w:type="pct"/>
            <w:vAlign w:val="center"/>
          </w:tcPr>
          <w:p w14:paraId="58954EA6" w14:textId="77777777" w:rsidR="002D4DB9" w:rsidRPr="003E7144" w:rsidRDefault="002D4DB9" w:rsidP="00863888">
            <w:pPr>
              <w:autoSpaceDE w:val="0"/>
              <w:autoSpaceDN w:val="0"/>
              <w:adjustRightInd w:val="0"/>
              <w:spacing w:after="0" w:line="240" w:lineRule="auto"/>
              <w:jc w:val="both"/>
              <w:rPr>
                <w:rFonts w:asciiTheme="minorHAnsi" w:hAnsiTheme="minorHAnsi"/>
                <w:i/>
                <w:color w:val="FF0000"/>
                <w:sz w:val="18"/>
                <w:szCs w:val="18"/>
              </w:rPr>
            </w:pPr>
            <w:r w:rsidRPr="003E7144">
              <w:rPr>
                <w:rFonts w:asciiTheme="minorHAnsi" w:hAnsiTheme="minorHAnsi"/>
                <w:i/>
                <w:color w:val="FF0000"/>
                <w:sz w:val="18"/>
                <w:szCs w:val="18"/>
              </w:rPr>
              <w:t xml:space="preserve">Este apartado debe alinearse con los puntos débiles detectados en el criterio del </w:t>
            </w:r>
            <w:proofErr w:type="spellStart"/>
            <w:r w:rsidRPr="003E7144">
              <w:rPr>
                <w:rFonts w:asciiTheme="minorHAnsi" w:hAnsiTheme="minorHAnsi"/>
                <w:i/>
                <w:color w:val="FF0000"/>
                <w:sz w:val="18"/>
                <w:szCs w:val="18"/>
              </w:rPr>
              <w:t>Autoinforme</w:t>
            </w:r>
            <w:proofErr w:type="spellEnd"/>
            <w:r w:rsidRPr="003E7144">
              <w:rPr>
                <w:rFonts w:asciiTheme="minorHAnsi" w:hAnsiTheme="minorHAnsi"/>
                <w:i/>
                <w:color w:val="FF0000"/>
                <w:sz w:val="18"/>
                <w:szCs w:val="18"/>
              </w:rPr>
              <w:t>. Deberá indicarse, al menos, una propuesta de mejora por punto débil detectado.</w:t>
            </w:r>
          </w:p>
          <w:p w14:paraId="72F71503" w14:textId="77777777" w:rsidR="002D4DB9" w:rsidRPr="003E7144" w:rsidRDefault="002D4DB9" w:rsidP="00863888">
            <w:pPr>
              <w:autoSpaceDE w:val="0"/>
              <w:autoSpaceDN w:val="0"/>
              <w:adjustRightInd w:val="0"/>
              <w:spacing w:after="0" w:line="240" w:lineRule="auto"/>
              <w:jc w:val="both"/>
              <w:rPr>
                <w:rFonts w:asciiTheme="minorHAnsi" w:hAnsiTheme="minorHAnsi"/>
                <w:i/>
                <w:color w:val="FF0000"/>
                <w:sz w:val="18"/>
                <w:szCs w:val="18"/>
              </w:rPr>
            </w:pPr>
          </w:p>
          <w:p w14:paraId="0BEE04B6" w14:textId="77777777" w:rsidR="002D4DB9" w:rsidRPr="003E7144" w:rsidRDefault="002D4DB9" w:rsidP="00863888">
            <w:pPr>
              <w:autoSpaceDE w:val="0"/>
              <w:autoSpaceDN w:val="0"/>
              <w:adjustRightInd w:val="0"/>
              <w:spacing w:after="0" w:line="240" w:lineRule="auto"/>
              <w:jc w:val="both"/>
              <w:rPr>
                <w:rFonts w:asciiTheme="minorHAnsi" w:hAnsiTheme="minorHAnsi"/>
                <w:i/>
                <w:color w:val="FF0000"/>
                <w:sz w:val="18"/>
                <w:szCs w:val="18"/>
              </w:rPr>
            </w:pPr>
            <w:r w:rsidRPr="003E7144">
              <w:rPr>
                <w:rFonts w:asciiTheme="minorHAnsi" w:hAnsiTheme="minorHAnsi"/>
                <w:i/>
                <w:color w:val="FF0000"/>
                <w:sz w:val="18"/>
                <w:szCs w:val="18"/>
              </w:rPr>
              <w:t xml:space="preserve">Se recomienda ayudarse de los </w:t>
            </w:r>
            <w:proofErr w:type="spellStart"/>
            <w:r w:rsidRPr="003E7144">
              <w:rPr>
                <w:rFonts w:asciiTheme="minorHAnsi" w:hAnsiTheme="minorHAnsi"/>
                <w:i/>
                <w:color w:val="FF0000"/>
                <w:sz w:val="18"/>
                <w:szCs w:val="18"/>
              </w:rPr>
              <w:t>Autoinformes</w:t>
            </w:r>
            <w:proofErr w:type="spellEnd"/>
            <w:r w:rsidRPr="003E7144">
              <w:rPr>
                <w:rFonts w:asciiTheme="minorHAnsi" w:hAnsiTheme="minorHAnsi"/>
                <w:i/>
                <w:color w:val="FF0000"/>
                <w:sz w:val="18"/>
                <w:szCs w:val="18"/>
              </w:rPr>
              <w:t xml:space="preserve"> de seguimiento de cada curso. En caso de que haya alguna propuesta de mejora no ejecutada, siempre bajo la responsabilidad del Centro, sería de interés justificar el por qué.</w:t>
            </w:r>
          </w:p>
          <w:p w14:paraId="45376DE5" w14:textId="77777777" w:rsidR="002D4DB9" w:rsidRPr="003E7144" w:rsidRDefault="002D4DB9" w:rsidP="00863888">
            <w:pPr>
              <w:autoSpaceDE w:val="0"/>
              <w:autoSpaceDN w:val="0"/>
              <w:adjustRightInd w:val="0"/>
              <w:spacing w:after="0" w:line="240" w:lineRule="auto"/>
              <w:jc w:val="both"/>
              <w:rPr>
                <w:rFonts w:asciiTheme="minorHAnsi" w:hAnsiTheme="minorHAnsi"/>
                <w:i/>
                <w:color w:val="FF0000"/>
                <w:sz w:val="18"/>
                <w:szCs w:val="18"/>
              </w:rPr>
            </w:pPr>
          </w:p>
        </w:tc>
        <w:tc>
          <w:tcPr>
            <w:tcW w:w="717" w:type="pct"/>
            <w:vAlign w:val="center"/>
          </w:tcPr>
          <w:p w14:paraId="7A7FB15F" w14:textId="77777777" w:rsidR="002D4DB9" w:rsidRPr="003E7144" w:rsidRDefault="002D4DB9" w:rsidP="00863888">
            <w:pPr>
              <w:spacing w:after="0" w:line="240" w:lineRule="auto"/>
              <w:jc w:val="both"/>
              <w:rPr>
                <w:rFonts w:asciiTheme="minorHAnsi" w:hAnsiTheme="minorHAnsi"/>
                <w:i/>
                <w:color w:val="FF0000"/>
                <w:sz w:val="18"/>
                <w:szCs w:val="18"/>
              </w:rPr>
            </w:pPr>
            <w:r w:rsidRPr="003E7144">
              <w:rPr>
                <w:rFonts w:asciiTheme="minorHAnsi" w:hAnsiTheme="minorHAnsi"/>
                <w:i/>
                <w:color w:val="FF0000"/>
                <w:sz w:val="18"/>
                <w:szCs w:val="18"/>
              </w:rPr>
              <w:t>Se debe asociar el impacto a los indicadores del SGC-UCA… por ejemplo incremento de un determinado indicador…</w:t>
            </w:r>
          </w:p>
        </w:tc>
      </w:tr>
      <w:tr w:rsidR="002D4DB9" w:rsidRPr="003E7144" w14:paraId="792D9DEF" w14:textId="77777777" w:rsidTr="00D01E19">
        <w:trPr>
          <w:trHeight w:val="235"/>
          <w:jc w:val="center"/>
        </w:trPr>
        <w:tc>
          <w:tcPr>
            <w:tcW w:w="618" w:type="pct"/>
            <w:vAlign w:val="center"/>
          </w:tcPr>
          <w:p w14:paraId="7F5A6074" w14:textId="77777777" w:rsidR="002D4DB9" w:rsidRPr="003E7144" w:rsidRDefault="002D4DB9" w:rsidP="00863888">
            <w:pPr>
              <w:autoSpaceDE w:val="0"/>
              <w:autoSpaceDN w:val="0"/>
              <w:adjustRightInd w:val="0"/>
              <w:spacing w:after="0" w:line="240" w:lineRule="auto"/>
              <w:jc w:val="both"/>
              <w:rPr>
                <w:rFonts w:asciiTheme="minorHAnsi" w:hAnsiTheme="minorHAnsi" w:cstheme="minorHAnsi"/>
                <w:i/>
                <w:sz w:val="18"/>
                <w:szCs w:val="18"/>
              </w:rPr>
            </w:pPr>
          </w:p>
        </w:tc>
        <w:tc>
          <w:tcPr>
            <w:tcW w:w="2011" w:type="pct"/>
          </w:tcPr>
          <w:p w14:paraId="49332D23" w14:textId="77777777" w:rsidR="002D4DB9" w:rsidRPr="003E7144" w:rsidRDefault="002D4DB9" w:rsidP="00863888">
            <w:pPr>
              <w:autoSpaceDE w:val="0"/>
              <w:autoSpaceDN w:val="0"/>
              <w:adjustRightInd w:val="0"/>
              <w:spacing w:after="0" w:line="240" w:lineRule="auto"/>
              <w:jc w:val="both"/>
              <w:rPr>
                <w:rFonts w:asciiTheme="minorHAnsi" w:hAnsiTheme="minorHAnsi" w:cstheme="minorHAnsi"/>
                <w:i/>
                <w:sz w:val="18"/>
                <w:szCs w:val="18"/>
              </w:rPr>
            </w:pPr>
          </w:p>
        </w:tc>
        <w:tc>
          <w:tcPr>
            <w:tcW w:w="1654" w:type="pct"/>
            <w:vAlign w:val="center"/>
          </w:tcPr>
          <w:p w14:paraId="4B57803D" w14:textId="77777777" w:rsidR="002D4DB9" w:rsidRPr="003E7144" w:rsidRDefault="002D4DB9" w:rsidP="00863888">
            <w:pPr>
              <w:autoSpaceDE w:val="0"/>
              <w:autoSpaceDN w:val="0"/>
              <w:adjustRightInd w:val="0"/>
              <w:spacing w:after="0" w:line="240" w:lineRule="auto"/>
              <w:jc w:val="both"/>
              <w:rPr>
                <w:rFonts w:asciiTheme="minorHAnsi" w:hAnsiTheme="minorHAnsi" w:cstheme="minorHAnsi"/>
                <w:i/>
                <w:sz w:val="18"/>
                <w:szCs w:val="18"/>
              </w:rPr>
            </w:pPr>
          </w:p>
        </w:tc>
        <w:tc>
          <w:tcPr>
            <w:tcW w:w="717" w:type="pct"/>
            <w:vAlign w:val="center"/>
          </w:tcPr>
          <w:p w14:paraId="76DF8CE8" w14:textId="77777777" w:rsidR="002D4DB9" w:rsidRPr="003E7144" w:rsidRDefault="002D4DB9" w:rsidP="00863888">
            <w:pPr>
              <w:spacing w:after="0" w:line="240" w:lineRule="auto"/>
              <w:jc w:val="both"/>
              <w:rPr>
                <w:rFonts w:asciiTheme="minorHAnsi" w:hAnsiTheme="minorHAnsi" w:cstheme="minorHAnsi"/>
                <w:i/>
                <w:sz w:val="18"/>
                <w:szCs w:val="18"/>
              </w:rPr>
            </w:pPr>
          </w:p>
        </w:tc>
      </w:tr>
    </w:tbl>
    <w:p w14:paraId="6610CB30" w14:textId="77777777" w:rsidR="002D4DB9" w:rsidRPr="003E7144" w:rsidRDefault="002D4DB9" w:rsidP="002D4DB9">
      <w:pPr>
        <w:rPr>
          <w:rFonts w:asciiTheme="minorHAnsi" w:hAnsiTheme="minorHAnsi" w:cstheme="minorHAnsi"/>
          <w:sz w:val="12"/>
        </w:rPr>
      </w:pPr>
    </w:p>
    <w:tbl>
      <w:tblPr>
        <w:tblStyle w:val="Tablaconcuadrcula"/>
        <w:tblW w:w="9952" w:type="dxa"/>
        <w:tblInd w:w="-176" w:type="dxa"/>
        <w:tblLook w:val="04A0" w:firstRow="1" w:lastRow="0" w:firstColumn="1" w:lastColumn="0" w:noHBand="0" w:noVBand="1"/>
      </w:tblPr>
      <w:tblGrid>
        <w:gridCol w:w="4566"/>
        <w:gridCol w:w="5386"/>
      </w:tblGrid>
      <w:tr w:rsidR="00DF4C17" w:rsidRPr="003E7144" w14:paraId="4DDB155A" w14:textId="77777777" w:rsidTr="007C2BD4">
        <w:trPr>
          <w:trHeight w:val="317"/>
        </w:trPr>
        <w:tc>
          <w:tcPr>
            <w:tcW w:w="4566" w:type="dxa"/>
            <w:shd w:val="clear" w:color="auto" w:fill="000000" w:themeFill="text1"/>
          </w:tcPr>
          <w:p w14:paraId="614ADE4A" w14:textId="77777777" w:rsidR="00DF4C17" w:rsidRPr="003E7144" w:rsidRDefault="00DF4C17" w:rsidP="00B960BB">
            <w:pPr>
              <w:jc w:val="center"/>
              <w:rPr>
                <w:rFonts w:asciiTheme="minorHAnsi" w:hAnsiTheme="minorHAnsi"/>
                <w:b/>
                <w:i/>
              </w:rPr>
            </w:pPr>
            <w:r w:rsidRPr="003E7144">
              <w:rPr>
                <w:rFonts w:asciiTheme="minorHAnsi" w:hAnsiTheme="minorHAnsi"/>
                <w:b/>
                <w:i/>
              </w:rPr>
              <w:t>Nombre evidencia</w:t>
            </w:r>
          </w:p>
        </w:tc>
        <w:tc>
          <w:tcPr>
            <w:tcW w:w="5386" w:type="dxa"/>
            <w:tcBorders>
              <w:bottom w:val="single" w:sz="4" w:space="0" w:color="auto"/>
            </w:tcBorders>
            <w:shd w:val="clear" w:color="auto" w:fill="000000" w:themeFill="text1"/>
          </w:tcPr>
          <w:p w14:paraId="103EA20A" w14:textId="77777777" w:rsidR="00DF4C17" w:rsidRPr="003E7144" w:rsidRDefault="00DF4C17" w:rsidP="00B960BB">
            <w:pPr>
              <w:jc w:val="center"/>
              <w:rPr>
                <w:rFonts w:asciiTheme="minorHAnsi" w:hAnsiTheme="minorHAnsi"/>
                <w:b/>
                <w:i/>
              </w:rPr>
            </w:pPr>
            <w:r w:rsidRPr="003E7144">
              <w:rPr>
                <w:rFonts w:asciiTheme="minorHAnsi" w:hAnsiTheme="minorHAnsi"/>
                <w:b/>
                <w:i/>
              </w:rPr>
              <w:t>Enlace evidencia</w:t>
            </w:r>
          </w:p>
        </w:tc>
      </w:tr>
      <w:tr w:rsidR="00FE0D52" w:rsidRPr="00FE0D52" w14:paraId="4D96BAC9" w14:textId="77777777" w:rsidTr="00CB10D8">
        <w:trPr>
          <w:trHeight w:val="1790"/>
        </w:trPr>
        <w:tc>
          <w:tcPr>
            <w:tcW w:w="4566" w:type="dxa"/>
            <w:vAlign w:val="center"/>
          </w:tcPr>
          <w:p w14:paraId="3BE0A664" w14:textId="3DFC7964" w:rsidR="00FE0D52" w:rsidRPr="003E7144" w:rsidRDefault="00FE0D52" w:rsidP="00FE0D52">
            <w:pPr>
              <w:jc w:val="both"/>
              <w:rPr>
                <w:rFonts w:asciiTheme="minorHAnsi" w:hAnsiTheme="minorHAnsi" w:cstheme="minorHAnsi"/>
                <w:color w:val="000000"/>
                <w:sz w:val="18"/>
                <w:szCs w:val="18"/>
              </w:rPr>
            </w:pPr>
            <w:r w:rsidRPr="003E7144">
              <w:rPr>
                <w:rFonts w:asciiTheme="minorHAnsi" w:hAnsiTheme="minorHAnsi" w:cstheme="minorHAnsi"/>
                <w:color w:val="FF0000"/>
                <w:sz w:val="18"/>
                <w:szCs w:val="18"/>
              </w:rPr>
              <w:t>Resultados de evaluación de la calidad de la actividad docente del profesorado, en su caso resultados del DOCENTIA. Se debe especificar quiénes, cómo y cuándo se realiza las actividades relacionadas con la evaluación y mejora de la calidad de la actividad docente del profesorado que imparte docencia en la titulación.</w:t>
            </w:r>
          </w:p>
        </w:tc>
        <w:tc>
          <w:tcPr>
            <w:tcW w:w="5386" w:type="dxa"/>
            <w:shd w:val="clear" w:color="auto" w:fill="auto"/>
            <w:vAlign w:val="center"/>
          </w:tcPr>
          <w:p w14:paraId="6024142B" w14:textId="2A00B298" w:rsidR="007C2BD4" w:rsidRPr="003E7144" w:rsidRDefault="0048316C" w:rsidP="007C2BD4">
            <w:pPr>
              <w:jc w:val="both"/>
              <w:rPr>
                <w:rFonts w:asciiTheme="minorHAnsi" w:hAnsiTheme="minorHAnsi" w:cstheme="minorHAnsi"/>
                <w:color w:val="0070C0"/>
                <w:sz w:val="18"/>
                <w:szCs w:val="18"/>
                <w:u w:val="single"/>
              </w:rPr>
            </w:pPr>
            <w:r w:rsidRPr="003E7144">
              <w:rPr>
                <w:rFonts w:asciiTheme="minorHAnsi" w:hAnsiTheme="minorHAnsi" w:cstheme="minorHAnsi"/>
                <w:sz w:val="18"/>
                <w:szCs w:val="18"/>
              </w:rPr>
              <w:t xml:space="preserve">Enlace al </w:t>
            </w:r>
            <w:r w:rsidR="007C2BD4" w:rsidRPr="003E7144">
              <w:rPr>
                <w:rFonts w:asciiTheme="minorHAnsi" w:hAnsiTheme="minorHAnsi" w:cstheme="minorHAnsi"/>
                <w:sz w:val="18"/>
                <w:szCs w:val="18"/>
              </w:rPr>
              <w:t>Colabora</w:t>
            </w:r>
            <w:r w:rsidR="007C2BD4" w:rsidRPr="003E7144">
              <w:rPr>
                <w:rFonts w:asciiTheme="minorHAnsi" w:hAnsiTheme="minorHAnsi" w:cstheme="minorHAnsi"/>
                <w:color w:val="0070C0"/>
                <w:sz w:val="18"/>
                <w:szCs w:val="18"/>
              </w:rPr>
              <w:t>:</w:t>
            </w:r>
            <w:r w:rsidR="0004143B" w:rsidRPr="003E7144">
              <w:rPr>
                <w:rFonts w:asciiTheme="minorHAnsi" w:hAnsiTheme="minorHAnsi" w:cstheme="minorHAnsi"/>
                <w:color w:val="0070C0"/>
                <w:sz w:val="18"/>
                <w:szCs w:val="18"/>
              </w:rPr>
              <w:t xml:space="preserve"> </w:t>
            </w:r>
            <w:r w:rsidR="0004143B" w:rsidRPr="003E7144">
              <w:rPr>
                <w:rFonts w:asciiTheme="minorHAnsi" w:hAnsiTheme="minorHAnsi" w:cstheme="minorHAnsi"/>
                <w:color w:val="FF0000"/>
                <w:sz w:val="20"/>
                <w:szCs w:val="20"/>
              </w:rPr>
              <w:t>XXXXXXXX</w:t>
            </w:r>
          </w:p>
          <w:p w14:paraId="6778390D" w14:textId="77777777" w:rsidR="007C2BD4" w:rsidRPr="003E7144" w:rsidRDefault="007C2BD4" w:rsidP="007C2BD4">
            <w:pPr>
              <w:jc w:val="both"/>
              <w:rPr>
                <w:rFonts w:asciiTheme="minorHAnsi" w:hAnsiTheme="minorHAnsi" w:cstheme="minorHAnsi"/>
                <w:color w:val="000000"/>
                <w:sz w:val="18"/>
                <w:szCs w:val="18"/>
              </w:rPr>
            </w:pPr>
          </w:p>
          <w:p w14:paraId="5CBACB60" w14:textId="57A315A9" w:rsidR="007C2BD4" w:rsidRPr="003E7144" w:rsidRDefault="007C2BD4" w:rsidP="007C2BD4">
            <w:pPr>
              <w:jc w:val="both"/>
              <w:rPr>
                <w:rFonts w:asciiTheme="minorHAnsi" w:hAnsiTheme="minorHAnsi" w:cstheme="minorHAnsi"/>
                <w:color w:val="000000"/>
                <w:sz w:val="18"/>
                <w:szCs w:val="18"/>
              </w:rPr>
            </w:pPr>
            <w:r w:rsidRPr="003E7144">
              <w:rPr>
                <w:rFonts w:asciiTheme="minorHAnsi" w:hAnsiTheme="minorHAnsi" w:cstheme="minorHAnsi"/>
                <w:color w:val="000000"/>
                <w:sz w:val="18"/>
                <w:szCs w:val="18"/>
              </w:rPr>
              <w:t xml:space="preserve">Ruta: </w:t>
            </w:r>
            <w:r w:rsidR="0004143B" w:rsidRPr="003E7144">
              <w:rPr>
                <w:rFonts w:asciiTheme="minorHAnsi" w:hAnsiTheme="minorHAnsi" w:cstheme="minorHAnsi"/>
                <w:color w:val="FF0000"/>
                <w:sz w:val="20"/>
                <w:szCs w:val="20"/>
              </w:rPr>
              <w:t>XXXXXXXX</w:t>
            </w:r>
          </w:p>
          <w:p w14:paraId="73B0CBEF" w14:textId="34533D58" w:rsidR="007C2BD4" w:rsidRPr="003E7144" w:rsidRDefault="007C2BD4" w:rsidP="007C2BD4">
            <w:pPr>
              <w:jc w:val="both"/>
              <w:rPr>
                <w:rFonts w:asciiTheme="minorHAnsi" w:hAnsiTheme="minorHAnsi" w:cstheme="minorHAnsi"/>
                <w:color w:val="000000"/>
                <w:sz w:val="18"/>
                <w:szCs w:val="18"/>
              </w:rPr>
            </w:pPr>
          </w:p>
          <w:p w14:paraId="78651848" w14:textId="757E0908" w:rsidR="007C2BD4" w:rsidRPr="003E7144" w:rsidRDefault="007C2BD4" w:rsidP="007C2BD4">
            <w:pPr>
              <w:jc w:val="both"/>
              <w:rPr>
                <w:rFonts w:asciiTheme="minorHAnsi" w:hAnsiTheme="minorHAnsi" w:cstheme="minorHAnsi"/>
                <w:color w:val="000000"/>
                <w:sz w:val="20"/>
                <w:szCs w:val="20"/>
              </w:rPr>
            </w:pPr>
            <w:r w:rsidRPr="003E7144">
              <w:rPr>
                <w:rFonts w:asciiTheme="minorHAnsi" w:hAnsiTheme="minorHAnsi" w:cstheme="minorHAnsi"/>
                <w:sz w:val="18"/>
                <w:szCs w:val="18"/>
              </w:rPr>
              <w:t>Usuario</w:t>
            </w:r>
            <w:r w:rsidRPr="003E7144">
              <w:rPr>
                <w:rFonts w:asciiTheme="minorHAnsi" w:hAnsiTheme="minorHAnsi" w:cstheme="minorHAnsi"/>
                <w:sz w:val="20"/>
                <w:szCs w:val="20"/>
              </w:rPr>
              <w:t xml:space="preserve">: </w:t>
            </w:r>
            <w:r w:rsidR="004A18D3" w:rsidRPr="003E7144">
              <w:rPr>
                <w:rFonts w:asciiTheme="minorHAnsi" w:hAnsiTheme="minorHAnsi" w:cstheme="minorHAnsi"/>
                <w:color w:val="FF0000"/>
                <w:sz w:val="20"/>
                <w:szCs w:val="20"/>
              </w:rPr>
              <w:t>XXXXXXXXX</w:t>
            </w:r>
          </w:p>
          <w:p w14:paraId="345C2225" w14:textId="1401085D" w:rsidR="007C2BD4" w:rsidRPr="007C2BD4" w:rsidRDefault="007C2BD4" w:rsidP="00FE0D52">
            <w:pPr>
              <w:jc w:val="both"/>
              <w:rPr>
                <w:rFonts w:asciiTheme="minorHAnsi" w:hAnsiTheme="minorHAnsi" w:cstheme="minorHAnsi"/>
                <w:color w:val="000000"/>
                <w:sz w:val="20"/>
                <w:szCs w:val="20"/>
              </w:rPr>
            </w:pPr>
            <w:r w:rsidRPr="003E7144">
              <w:rPr>
                <w:rFonts w:asciiTheme="minorHAnsi" w:hAnsiTheme="minorHAnsi" w:cstheme="minorHAnsi"/>
                <w:sz w:val="20"/>
                <w:szCs w:val="20"/>
              </w:rPr>
              <w:t xml:space="preserve">Clave: </w:t>
            </w:r>
            <w:r w:rsidR="004A18D3" w:rsidRPr="003E7144">
              <w:rPr>
                <w:rFonts w:asciiTheme="minorHAnsi" w:hAnsiTheme="minorHAnsi" w:cstheme="minorHAnsi"/>
                <w:color w:val="FF0000"/>
                <w:sz w:val="20"/>
                <w:szCs w:val="20"/>
              </w:rPr>
              <w:t>XXXXXXXX</w:t>
            </w:r>
            <w:bookmarkStart w:id="0" w:name="_GoBack"/>
            <w:bookmarkEnd w:id="0"/>
          </w:p>
        </w:tc>
      </w:tr>
    </w:tbl>
    <w:p w14:paraId="1B82DC76" w14:textId="780499CE" w:rsidR="007425B7" w:rsidRDefault="007425B7" w:rsidP="00E102E7"/>
    <w:p w14:paraId="638D76CF" w14:textId="33C87B26" w:rsidR="007C2BD4" w:rsidRDefault="007C2BD4" w:rsidP="00E102E7"/>
    <w:p w14:paraId="2D293E3E" w14:textId="137416B8" w:rsidR="007C2BD4" w:rsidRDefault="007C2BD4" w:rsidP="00E102E7"/>
    <w:sectPr w:rsidR="007C2BD4" w:rsidSect="006B2B8A">
      <w:footerReference w:type="default" r:id="rId18"/>
      <w:pgSz w:w="11906" w:h="16838"/>
      <w:pgMar w:top="709" w:right="991" w:bottom="1417" w:left="993"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ACFC346" w16cex:dateUtc="2024-05-14T12:57:00Z"/>
  <w16cex:commentExtensible w16cex:durableId="76437115" w16cex:dateUtc="2024-05-14T13:13:00Z"/>
  <w16cex:commentExtensible w16cex:durableId="2DD86E9F" w16cex:dateUtc="2024-05-15T09:33:00Z"/>
  <w16cex:commentExtensible w16cex:durableId="639AD10B" w16cex:dateUtc="2024-05-15T09:38:00Z"/>
  <w16cex:commentExtensible w16cex:durableId="50586F0A" w16cex:dateUtc="2024-05-21T10: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978FAAF" w16cid:durableId="3BBCF42A"/>
  <w16cid:commentId w16cid:paraId="10054ECA" w16cid:durableId="3ACFC346"/>
  <w16cid:commentId w16cid:paraId="24E308A3" w16cid:durableId="76437115"/>
  <w16cid:commentId w16cid:paraId="512F3476" w16cid:durableId="2DD86E9F"/>
  <w16cid:commentId w16cid:paraId="2804F69C" w16cid:durableId="639AD10B"/>
  <w16cid:commentId w16cid:paraId="4534192E" w16cid:durableId="50586F0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69101D" w14:textId="77777777" w:rsidR="00DD0D9B" w:rsidRDefault="00DD0D9B" w:rsidP="00B517AA">
      <w:pPr>
        <w:spacing w:after="0" w:line="240" w:lineRule="auto"/>
      </w:pPr>
      <w:r>
        <w:separator/>
      </w:r>
    </w:p>
  </w:endnote>
  <w:endnote w:type="continuationSeparator" w:id="0">
    <w:p w14:paraId="48ECB56B" w14:textId="77777777" w:rsidR="00DD0D9B" w:rsidRDefault="00DD0D9B" w:rsidP="00B51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Cambria Math"/>
    <w:charset w:val="00"/>
    <w:family w:val="swiss"/>
    <w:pitch w:val="variable"/>
    <w:sig w:usb0="600002F7" w:usb1="02000001" w:usb2="00000000" w:usb3="00000000" w:csb0="0000019F" w:csb1="00000000"/>
  </w:font>
  <w:font w:name="Eras Md BT">
    <w:altName w:val="Lucida Sans Unicode"/>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oto Sans HK Light">
    <w:altName w:val="Arial Unicode MS"/>
    <w:panose1 w:val="00000000000000000000"/>
    <w:charset w:val="80"/>
    <w:family w:val="swiss"/>
    <w:notTrueType/>
    <w:pitch w:val="variable"/>
    <w:sig w:usb0="00000000" w:usb1="2ADF3C10" w:usb2="00000016" w:usb3="00000000" w:csb0="00120107"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6398172"/>
      <w:docPartObj>
        <w:docPartGallery w:val="Page Numbers (Bottom of Page)"/>
        <w:docPartUnique/>
      </w:docPartObj>
    </w:sdtPr>
    <w:sdtEndPr/>
    <w:sdtContent>
      <w:p w14:paraId="5AE3096D" w14:textId="02A11382" w:rsidR="00B83890" w:rsidRDefault="00B83890">
        <w:pPr>
          <w:pStyle w:val="Piedepgina"/>
          <w:jc w:val="right"/>
        </w:pPr>
        <w:r>
          <w:fldChar w:fldCharType="begin"/>
        </w:r>
        <w:r>
          <w:instrText>PAGE   \* MERGEFORMAT</w:instrText>
        </w:r>
        <w:r>
          <w:fldChar w:fldCharType="separate"/>
        </w:r>
        <w:r w:rsidR="003E7144">
          <w:rPr>
            <w:noProof/>
          </w:rPr>
          <w:t>5</w:t>
        </w:r>
        <w:r>
          <w:rPr>
            <w:noProof/>
          </w:rPr>
          <w:fldChar w:fldCharType="end"/>
        </w:r>
      </w:p>
    </w:sdtContent>
  </w:sdt>
  <w:p w14:paraId="52ED78C5" w14:textId="77777777" w:rsidR="00B83890" w:rsidRDefault="00B8389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1889C5" w14:textId="77777777" w:rsidR="00DD0D9B" w:rsidRDefault="00DD0D9B" w:rsidP="00B517AA">
      <w:pPr>
        <w:spacing w:after="0" w:line="240" w:lineRule="auto"/>
      </w:pPr>
      <w:r>
        <w:separator/>
      </w:r>
    </w:p>
  </w:footnote>
  <w:footnote w:type="continuationSeparator" w:id="0">
    <w:p w14:paraId="7DB3D89F" w14:textId="77777777" w:rsidR="00DD0D9B" w:rsidRDefault="00DD0D9B" w:rsidP="00B517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4F8E2C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A854C7"/>
    <w:multiLevelType w:val="multilevel"/>
    <w:tmpl w:val="5EEE359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76132DA"/>
    <w:multiLevelType w:val="multilevel"/>
    <w:tmpl w:val="5EEE359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1A36086"/>
    <w:multiLevelType w:val="multilevel"/>
    <w:tmpl w:val="5EEE359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E2778FE"/>
    <w:multiLevelType w:val="hybridMultilevel"/>
    <w:tmpl w:val="BA944606"/>
    <w:lvl w:ilvl="0" w:tplc="1C0A1EE6">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18177B7"/>
    <w:multiLevelType w:val="hybridMultilevel"/>
    <w:tmpl w:val="644AF366"/>
    <w:lvl w:ilvl="0" w:tplc="C0A860E4">
      <w:start w:val="1"/>
      <w:numFmt w:val="bullet"/>
      <w:lvlText w:val="-"/>
      <w:lvlJc w:val="left"/>
      <w:pPr>
        <w:ind w:left="720" w:hanging="360"/>
      </w:pPr>
      <w:rPr>
        <w:rFonts w:ascii="Source Sans Pro" w:eastAsia="Times New Roman" w:hAnsi="Source Sans Pro" w:cs="Times New Roman" w:hint="default"/>
        <w:sz w:val="21"/>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401622C"/>
    <w:multiLevelType w:val="hybridMultilevel"/>
    <w:tmpl w:val="D80A96A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466E231D"/>
    <w:multiLevelType w:val="multilevel"/>
    <w:tmpl w:val="314EF576"/>
    <w:lvl w:ilvl="0">
      <w:start w:val="1"/>
      <w:numFmt w:val="bullet"/>
      <w:lvlText w:val="-"/>
      <w:lvlJc w:val="left"/>
      <w:pPr>
        <w:ind w:left="360" w:hanging="360"/>
      </w:pPr>
      <w:rPr>
        <w:rFonts w:ascii="Source Sans Pro" w:eastAsia="Times New Roman" w:hAnsi="Source Sans Pro" w:cs="Times New Roman" w:hint="default"/>
        <w:sz w:val="21"/>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0">
    <w:nsid w:val="484A759B"/>
    <w:multiLevelType w:val="hybridMultilevel"/>
    <w:tmpl w:val="1488EAFA"/>
    <w:lvl w:ilvl="0" w:tplc="C0A860E4">
      <w:start w:val="1"/>
      <w:numFmt w:val="bullet"/>
      <w:lvlText w:val="-"/>
      <w:lvlJc w:val="left"/>
      <w:pPr>
        <w:ind w:left="720" w:hanging="360"/>
      </w:pPr>
      <w:rPr>
        <w:rFonts w:ascii="Source Sans Pro" w:eastAsia="Times New Roman" w:hAnsi="Source Sans Pro" w:cs="Times New Roman" w:hint="default"/>
        <w:sz w:val="21"/>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C686DC6"/>
    <w:multiLevelType w:val="hybridMultilevel"/>
    <w:tmpl w:val="077C5A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FB934F5"/>
    <w:multiLevelType w:val="multilevel"/>
    <w:tmpl w:val="5EEE359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1B14B8C"/>
    <w:multiLevelType w:val="hybridMultilevel"/>
    <w:tmpl w:val="3078D900"/>
    <w:lvl w:ilvl="0" w:tplc="A29A8E34">
      <w:start w:val="2"/>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7B45140"/>
    <w:multiLevelType w:val="hybridMultilevel"/>
    <w:tmpl w:val="7E120A5C"/>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3" w15:restartNumberingAfterBreak="0">
    <w:nsid w:val="6408634A"/>
    <w:multiLevelType w:val="hybridMultilevel"/>
    <w:tmpl w:val="98265A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75C0382"/>
    <w:multiLevelType w:val="hybridMultilevel"/>
    <w:tmpl w:val="95B6D0E0"/>
    <w:lvl w:ilvl="0" w:tplc="11DEEC9E">
      <w:start w:val="1"/>
      <w:numFmt w:val="bullet"/>
      <w:lvlText w:val="-"/>
      <w:lvlJc w:val="left"/>
      <w:pPr>
        <w:ind w:left="360" w:hanging="360"/>
      </w:pPr>
      <w:rPr>
        <w:rFonts w:ascii="Source Sans Pro" w:eastAsia="Times New Roman" w:hAnsi="Source Sans Pro"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6CBD6EB4"/>
    <w:multiLevelType w:val="multilevel"/>
    <w:tmpl w:val="5EEE359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D7D28F2"/>
    <w:multiLevelType w:val="hybridMultilevel"/>
    <w:tmpl w:val="E6BC4B22"/>
    <w:lvl w:ilvl="0" w:tplc="11DEEC9E">
      <w:start w:val="1"/>
      <w:numFmt w:val="bullet"/>
      <w:lvlText w:val="-"/>
      <w:lvlJc w:val="left"/>
      <w:pPr>
        <w:ind w:left="360" w:hanging="360"/>
      </w:pPr>
      <w:rPr>
        <w:rFonts w:ascii="Source Sans Pro" w:eastAsia="Times New Roman" w:hAnsi="Source Sans Pro"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15:restartNumberingAfterBreak="0">
    <w:nsid w:val="7D5D2F6D"/>
    <w:multiLevelType w:val="hybridMultilevel"/>
    <w:tmpl w:val="2542BB72"/>
    <w:lvl w:ilvl="0" w:tplc="0C0A0001">
      <w:start w:val="1"/>
      <w:numFmt w:val="bullet"/>
      <w:lvlText w:val="-"/>
      <w:lvlJc w:val="left"/>
      <w:pPr>
        <w:ind w:left="360" w:hanging="360"/>
      </w:pPr>
      <w:rPr>
        <w:rFonts w:ascii="Source Sans Pro" w:eastAsia="Times New Roman" w:hAnsi="Source Sans Pro"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1"/>
  </w:num>
  <w:num w:numId="2">
    <w:abstractNumId w:val="6"/>
  </w:num>
  <w:num w:numId="3">
    <w:abstractNumId w:val="12"/>
  </w:num>
  <w:num w:numId="4">
    <w:abstractNumId w:val="1"/>
  </w:num>
  <w:num w:numId="5">
    <w:abstractNumId w:val="15"/>
  </w:num>
  <w:num w:numId="6">
    <w:abstractNumId w:val="10"/>
  </w:num>
  <w:num w:numId="7">
    <w:abstractNumId w:val="2"/>
  </w:num>
  <w:num w:numId="8">
    <w:abstractNumId w:val="3"/>
  </w:num>
  <w:num w:numId="9">
    <w:abstractNumId w:val="9"/>
  </w:num>
  <w:num w:numId="10">
    <w:abstractNumId w:val="0"/>
  </w:num>
  <w:num w:numId="11">
    <w:abstractNumId w:val="13"/>
  </w:num>
  <w:num w:numId="12">
    <w:abstractNumId w:val="4"/>
  </w:num>
  <w:num w:numId="13">
    <w:abstractNumId w:val="5"/>
  </w:num>
  <w:num w:numId="14">
    <w:abstractNumId w:val="7"/>
  </w:num>
  <w:num w:numId="15">
    <w:abstractNumId w:val="14"/>
  </w:num>
  <w:num w:numId="16">
    <w:abstractNumId w:val="16"/>
  </w:num>
  <w:num w:numId="17">
    <w:abstractNumId w:val="17"/>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D72"/>
    <w:rsid w:val="000047FD"/>
    <w:rsid w:val="00006171"/>
    <w:rsid w:val="00007FDD"/>
    <w:rsid w:val="00021312"/>
    <w:rsid w:val="00031085"/>
    <w:rsid w:val="00032520"/>
    <w:rsid w:val="00033F98"/>
    <w:rsid w:val="000346E6"/>
    <w:rsid w:val="00040AEC"/>
    <w:rsid w:val="00041047"/>
    <w:rsid w:val="0004143B"/>
    <w:rsid w:val="00052923"/>
    <w:rsid w:val="00060EF5"/>
    <w:rsid w:val="000632C1"/>
    <w:rsid w:val="00066B05"/>
    <w:rsid w:val="00072C29"/>
    <w:rsid w:val="00075193"/>
    <w:rsid w:val="00075F43"/>
    <w:rsid w:val="0007622A"/>
    <w:rsid w:val="00077D24"/>
    <w:rsid w:val="000823D0"/>
    <w:rsid w:val="00084E7A"/>
    <w:rsid w:val="000852DA"/>
    <w:rsid w:val="000854CA"/>
    <w:rsid w:val="00085E6B"/>
    <w:rsid w:val="000A05AC"/>
    <w:rsid w:val="000A4099"/>
    <w:rsid w:val="000A47C3"/>
    <w:rsid w:val="000A4A51"/>
    <w:rsid w:val="000A5805"/>
    <w:rsid w:val="000B1085"/>
    <w:rsid w:val="000B1E9D"/>
    <w:rsid w:val="000B2C6B"/>
    <w:rsid w:val="000C2D9E"/>
    <w:rsid w:val="000C4A48"/>
    <w:rsid w:val="000C7404"/>
    <w:rsid w:val="000C7A43"/>
    <w:rsid w:val="00100594"/>
    <w:rsid w:val="00103A53"/>
    <w:rsid w:val="00111E86"/>
    <w:rsid w:val="00112943"/>
    <w:rsid w:val="001145AB"/>
    <w:rsid w:val="0012229D"/>
    <w:rsid w:val="001225F5"/>
    <w:rsid w:val="00123C17"/>
    <w:rsid w:val="00123DD7"/>
    <w:rsid w:val="0012497C"/>
    <w:rsid w:val="00125C0C"/>
    <w:rsid w:val="00136D11"/>
    <w:rsid w:val="00141D15"/>
    <w:rsid w:val="001604E8"/>
    <w:rsid w:val="001716CD"/>
    <w:rsid w:val="0017478F"/>
    <w:rsid w:val="0018182F"/>
    <w:rsid w:val="00181CBA"/>
    <w:rsid w:val="00193EA8"/>
    <w:rsid w:val="001A2B8F"/>
    <w:rsid w:val="001A60FF"/>
    <w:rsid w:val="001A78EE"/>
    <w:rsid w:val="001C2A22"/>
    <w:rsid w:val="001C7DC6"/>
    <w:rsid w:val="001D0D56"/>
    <w:rsid w:val="001D1AD8"/>
    <w:rsid w:val="001D2FE9"/>
    <w:rsid w:val="001D3A08"/>
    <w:rsid w:val="001D7FAC"/>
    <w:rsid w:val="001E73D8"/>
    <w:rsid w:val="001F1B55"/>
    <w:rsid w:val="001F576C"/>
    <w:rsid w:val="001F6B51"/>
    <w:rsid w:val="0020321F"/>
    <w:rsid w:val="00210E1B"/>
    <w:rsid w:val="002127AA"/>
    <w:rsid w:val="002212A2"/>
    <w:rsid w:val="00222D72"/>
    <w:rsid w:val="0023045D"/>
    <w:rsid w:val="00230494"/>
    <w:rsid w:val="002311A8"/>
    <w:rsid w:val="00242AF5"/>
    <w:rsid w:val="0024368A"/>
    <w:rsid w:val="0026421D"/>
    <w:rsid w:val="0027097F"/>
    <w:rsid w:val="0027519D"/>
    <w:rsid w:val="002807D0"/>
    <w:rsid w:val="00283F94"/>
    <w:rsid w:val="00286C35"/>
    <w:rsid w:val="002A5954"/>
    <w:rsid w:val="002B46A2"/>
    <w:rsid w:val="002B5BC8"/>
    <w:rsid w:val="002C5D5C"/>
    <w:rsid w:val="002C6D3B"/>
    <w:rsid w:val="002D2B3F"/>
    <w:rsid w:val="002D4DB9"/>
    <w:rsid w:val="002E11C9"/>
    <w:rsid w:val="002F6AC5"/>
    <w:rsid w:val="003057A8"/>
    <w:rsid w:val="003176BB"/>
    <w:rsid w:val="00327FF7"/>
    <w:rsid w:val="003316C7"/>
    <w:rsid w:val="0033614D"/>
    <w:rsid w:val="00341DCB"/>
    <w:rsid w:val="00342D24"/>
    <w:rsid w:val="0034506E"/>
    <w:rsid w:val="0035096A"/>
    <w:rsid w:val="003567D7"/>
    <w:rsid w:val="00370EB8"/>
    <w:rsid w:val="00374224"/>
    <w:rsid w:val="0037441B"/>
    <w:rsid w:val="0037518F"/>
    <w:rsid w:val="00375453"/>
    <w:rsid w:val="00375806"/>
    <w:rsid w:val="00376C67"/>
    <w:rsid w:val="003800D1"/>
    <w:rsid w:val="00386161"/>
    <w:rsid w:val="00386206"/>
    <w:rsid w:val="00397165"/>
    <w:rsid w:val="003A5D55"/>
    <w:rsid w:val="003A5F08"/>
    <w:rsid w:val="003A5F18"/>
    <w:rsid w:val="003A6CF4"/>
    <w:rsid w:val="003A7C5F"/>
    <w:rsid w:val="003B2C99"/>
    <w:rsid w:val="003B4CCB"/>
    <w:rsid w:val="003C0E69"/>
    <w:rsid w:val="003C16DA"/>
    <w:rsid w:val="003C47FF"/>
    <w:rsid w:val="003C5D73"/>
    <w:rsid w:val="003D0D78"/>
    <w:rsid w:val="003D1106"/>
    <w:rsid w:val="003D15A5"/>
    <w:rsid w:val="003D796E"/>
    <w:rsid w:val="003E12C9"/>
    <w:rsid w:val="003E1B7F"/>
    <w:rsid w:val="003E7144"/>
    <w:rsid w:val="003F06EF"/>
    <w:rsid w:val="00400C75"/>
    <w:rsid w:val="00401666"/>
    <w:rsid w:val="00404BD2"/>
    <w:rsid w:val="00405BAF"/>
    <w:rsid w:val="00412F13"/>
    <w:rsid w:val="00413537"/>
    <w:rsid w:val="00416239"/>
    <w:rsid w:val="00420E80"/>
    <w:rsid w:val="0042451A"/>
    <w:rsid w:val="00433D2A"/>
    <w:rsid w:val="00442089"/>
    <w:rsid w:val="00445FFE"/>
    <w:rsid w:val="0045460A"/>
    <w:rsid w:val="004547BE"/>
    <w:rsid w:val="00457105"/>
    <w:rsid w:val="00460F19"/>
    <w:rsid w:val="00461603"/>
    <w:rsid w:val="00466C43"/>
    <w:rsid w:val="00473B2E"/>
    <w:rsid w:val="00473C91"/>
    <w:rsid w:val="004759FD"/>
    <w:rsid w:val="0048316C"/>
    <w:rsid w:val="00483333"/>
    <w:rsid w:val="004848E5"/>
    <w:rsid w:val="0048540B"/>
    <w:rsid w:val="00487033"/>
    <w:rsid w:val="00492D1A"/>
    <w:rsid w:val="00493C37"/>
    <w:rsid w:val="004A18D3"/>
    <w:rsid w:val="004A2041"/>
    <w:rsid w:val="004A2E9D"/>
    <w:rsid w:val="004A35DA"/>
    <w:rsid w:val="004B5FA7"/>
    <w:rsid w:val="004C2869"/>
    <w:rsid w:val="004E19A1"/>
    <w:rsid w:val="004E53CF"/>
    <w:rsid w:val="004F4195"/>
    <w:rsid w:val="004F58AD"/>
    <w:rsid w:val="00506449"/>
    <w:rsid w:val="00517931"/>
    <w:rsid w:val="00530923"/>
    <w:rsid w:val="00540A32"/>
    <w:rsid w:val="00547E5D"/>
    <w:rsid w:val="00560B3A"/>
    <w:rsid w:val="00560E3A"/>
    <w:rsid w:val="0056357A"/>
    <w:rsid w:val="0056725C"/>
    <w:rsid w:val="005725E5"/>
    <w:rsid w:val="00572AEF"/>
    <w:rsid w:val="0057473D"/>
    <w:rsid w:val="00575550"/>
    <w:rsid w:val="00577258"/>
    <w:rsid w:val="005819CA"/>
    <w:rsid w:val="005832FC"/>
    <w:rsid w:val="00585F84"/>
    <w:rsid w:val="00591D58"/>
    <w:rsid w:val="00596144"/>
    <w:rsid w:val="005A2347"/>
    <w:rsid w:val="005B30C6"/>
    <w:rsid w:val="005B50B2"/>
    <w:rsid w:val="005B6AD9"/>
    <w:rsid w:val="005B6B2B"/>
    <w:rsid w:val="005C1D72"/>
    <w:rsid w:val="005D18FE"/>
    <w:rsid w:val="005D6899"/>
    <w:rsid w:val="005E1121"/>
    <w:rsid w:val="005E40D2"/>
    <w:rsid w:val="005F08A9"/>
    <w:rsid w:val="005F703C"/>
    <w:rsid w:val="00602D28"/>
    <w:rsid w:val="00610469"/>
    <w:rsid w:val="00621063"/>
    <w:rsid w:val="00625F4E"/>
    <w:rsid w:val="0062623D"/>
    <w:rsid w:val="00634DDB"/>
    <w:rsid w:val="00635892"/>
    <w:rsid w:val="00637D1E"/>
    <w:rsid w:val="006467F0"/>
    <w:rsid w:val="00664616"/>
    <w:rsid w:val="00671D2C"/>
    <w:rsid w:val="00673AA0"/>
    <w:rsid w:val="00685C94"/>
    <w:rsid w:val="0069171E"/>
    <w:rsid w:val="006938CF"/>
    <w:rsid w:val="00694CE5"/>
    <w:rsid w:val="006B2B8A"/>
    <w:rsid w:val="006B4B7E"/>
    <w:rsid w:val="006C3B13"/>
    <w:rsid w:val="006C6880"/>
    <w:rsid w:val="006D0866"/>
    <w:rsid w:val="006D095F"/>
    <w:rsid w:val="006D274D"/>
    <w:rsid w:val="006D3005"/>
    <w:rsid w:val="006D5E9D"/>
    <w:rsid w:val="006E6865"/>
    <w:rsid w:val="006E7160"/>
    <w:rsid w:val="006F4142"/>
    <w:rsid w:val="006F6656"/>
    <w:rsid w:val="00700C7D"/>
    <w:rsid w:val="00701D33"/>
    <w:rsid w:val="007139A0"/>
    <w:rsid w:val="00717DFB"/>
    <w:rsid w:val="007213C7"/>
    <w:rsid w:val="00724276"/>
    <w:rsid w:val="0072526F"/>
    <w:rsid w:val="00727601"/>
    <w:rsid w:val="00727A48"/>
    <w:rsid w:val="007324FC"/>
    <w:rsid w:val="00734A9F"/>
    <w:rsid w:val="007425B7"/>
    <w:rsid w:val="0076138F"/>
    <w:rsid w:val="00764170"/>
    <w:rsid w:val="00765252"/>
    <w:rsid w:val="00767977"/>
    <w:rsid w:val="007732DA"/>
    <w:rsid w:val="0077694C"/>
    <w:rsid w:val="007908ED"/>
    <w:rsid w:val="00790A48"/>
    <w:rsid w:val="0079562B"/>
    <w:rsid w:val="007A1142"/>
    <w:rsid w:val="007A1EA0"/>
    <w:rsid w:val="007A796A"/>
    <w:rsid w:val="007B39EB"/>
    <w:rsid w:val="007C2BD4"/>
    <w:rsid w:val="007C57D8"/>
    <w:rsid w:val="007D00F7"/>
    <w:rsid w:val="007D50E2"/>
    <w:rsid w:val="007D6042"/>
    <w:rsid w:val="007D6431"/>
    <w:rsid w:val="007D6CF7"/>
    <w:rsid w:val="007E3120"/>
    <w:rsid w:val="007E60F7"/>
    <w:rsid w:val="007E61BE"/>
    <w:rsid w:val="007E6804"/>
    <w:rsid w:val="007F1BA0"/>
    <w:rsid w:val="00803CCF"/>
    <w:rsid w:val="008135D2"/>
    <w:rsid w:val="008204BB"/>
    <w:rsid w:val="00820980"/>
    <w:rsid w:val="00827DDE"/>
    <w:rsid w:val="00833741"/>
    <w:rsid w:val="00835B5F"/>
    <w:rsid w:val="00836027"/>
    <w:rsid w:val="00836BB6"/>
    <w:rsid w:val="008373F0"/>
    <w:rsid w:val="00843050"/>
    <w:rsid w:val="0085166F"/>
    <w:rsid w:val="00852C49"/>
    <w:rsid w:val="00855039"/>
    <w:rsid w:val="00855D2B"/>
    <w:rsid w:val="00856438"/>
    <w:rsid w:val="008606D9"/>
    <w:rsid w:val="008609C1"/>
    <w:rsid w:val="0086673E"/>
    <w:rsid w:val="008702D7"/>
    <w:rsid w:val="0088395B"/>
    <w:rsid w:val="00884999"/>
    <w:rsid w:val="00893910"/>
    <w:rsid w:val="008A041C"/>
    <w:rsid w:val="008A50CF"/>
    <w:rsid w:val="008B23C9"/>
    <w:rsid w:val="008B3297"/>
    <w:rsid w:val="008B4BFC"/>
    <w:rsid w:val="008C06A9"/>
    <w:rsid w:val="008C7F02"/>
    <w:rsid w:val="008D2C83"/>
    <w:rsid w:val="008D41D7"/>
    <w:rsid w:val="008D788C"/>
    <w:rsid w:val="008D789E"/>
    <w:rsid w:val="008E1A8F"/>
    <w:rsid w:val="008F243F"/>
    <w:rsid w:val="00902D18"/>
    <w:rsid w:val="009046F8"/>
    <w:rsid w:val="009141F6"/>
    <w:rsid w:val="00917E4A"/>
    <w:rsid w:val="00920624"/>
    <w:rsid w:val="009307C7"/>
    <w:rsid w:val="0093087F"/>
    <w:rsid w:val="009415F7"/>
    <w:rsid w:val="009430A0"/>
    <w:rsid w:val="00945354"/>
    <w:rsid w:val="00946833"/>
    <w:rsid w:val="00952747"/>
    <w:rsid w:val="00954189"/>
    <w:rsid w:val="009608CA"/>
    <w:rsid w:val="00963929"/>
    <w:rsid w:val="00972546"/>
    <w:rsid w:val="009738F4"/>
    <w:rsid w:val="00973DD3"/>
    <w:rsid w:val="00976576"/>
    <w:rsid w:val="009772DB"/>
    <w:rsid w:val="009906FF"/>
    <w:rsid w:val="00992988"/>
    <w:rsid w:val="009939B8"/>
    <w:rsid w:val="009944BD"/>
    <w:rsid w:val="009A4A19"/>
    <w:rsid w:val="009B0756"/>
    <w:rsid w:val="009B07E6"/>
    <w:rsid w:val="009B1E91"/>
    <w:rsid w:val="009B33C6"/>
    <w:rsid w:val="009C1A40"/>
    <w:rsid w:val="009C72C8"/>
    <w:rsid w:val="009D02C8"/>
    <w:rsid w:val="009D19E3"/>
    <w:rsid w:val="009D4AA0"/>
    <w:rsid w:val="009D5712"/>
    <w:rsid w:val="009E5090"/>
    <w:rsid w:val="009F10DC"/>
    <w:rsid w:val="009F1A56"/>
    <w:rsid w:val="009F3774"/>
    <w:rsid w:val="009F784F"/>
    <w:rsid w:val="00A02D8C"/>
    <w:rsid w:val="00A112C5"/>
    <w:rsid w:val="00A23BA0"/>
    <w:rsid w:val="00A2758D"/>
    <w:rsid w:val="00A300ED"/>
    <w:rsid w:val="00A33151"/>
    <w:rsid w:val="00A42AEF"/>
    <w:rsid w:val="00A44914"/>
    <w:rsid w:val="00A46FE0"/>
    <w:rsid w:val="00A52BB2"/>
    <w:rsid w:val="00A54385"/>
    <w:rsid w:val="00A57D34"/>
    <w:rsid w:val="00A7462C"/>
    <w:rsid w:val="00A8131F"/>
    <w:rsid w:val="00A82D8D"/>
    <w:rsid w:val="00A82E2A"/>
    <w:rsid w:val="00A8556F"/>
    <w:rsid w:val="00A96C96"/>
    <w:rsid w:val="00AA1767"/>
    <w:rsid w:val="00AA38B0"/>
    <w:rsid w:val="00AA4CB7"/>
    <w:rsid w:val="00AA5F37"/>
    <w:rsid w:val="00AB3395"/>
    <w:rsid w:val="00AB5697"/>
    <w:rsid w:val="00AB5D23"/>
    <w:rsid w:val="00AB6FEA"/>
    <w:rsid w:val="00AC318E"/>
    <w:rsid w:val="00AC3485"/>
    <w:rsid w:val="00AC4CD9"/>
    <w:rsid w:val="00AC4F26"/>
    <w:rsid w:val="00AC7832"/>
    <w:rsid w:val="00AD1B8D"/>
    <w:rsid w:val="00AF2012"/>
    <w:rsid w:val="00AF70D2"/>
    <w:rsid w:val="00AF750C"/>
    <w:rsid w:val="00B06074"/>
    <w:rsid w:val="00B21EB0"/>
    <w:rsid w:val="00B24DAE"/>
    <w:rsid w:val="00B302E7"/>
    <w:rsid w:val="00B3058C"/>
    <w:rsid w:val="00B322C2"/>
    <w:rsid w:val="00B33538"/>
    <w:rsid w:val="00B41D1A"/>
    <w:rsid w:val="00B42788"/>
    <w:rsid w:val="00B47A0B"/>
    <w:rsid w:val="00B517AA"/>
    <w:rsid w:val="00B5727A"/>
    <w:rsid w:val="00B572A9"/>
    <w:rsid w:val="00B728B4"/>
    <w:rsid w:val="00B731EE"/>
    <w:rsid w:val="00B74A92"/>
    <w:rsid w:val="00B74CDB"/>
    <w:rsid w:val="00B751FD"/>
    <w:rsid w:val="00B7603C"/>
    <w:rsid w:val="00B82067"/>
    <w:rsid w:val="00B83890"/>
    <w:rsid w:val="00B83A70"/>
    <w:rsid w:val="00B83EC9"/>
    <w:rsid w:val="00B84DEF"/>
    <w:rsid w:val="00B8597D"/>
    <w:rsid w:val="00B85C7D"/>
    <w:rsid w:val="00B86F24"/>
    <w:rsid w:val="00B93903"/>
    <w:rsid w:val="00BB297A"/>
    <w:rsid w:val="00BB34FE"/>
    <w:rsid w:val="00BB7C22"/>
    <w:rsid w:val="00BC1BB7"/>
    <w:rsid w:val="00BC741A"/>
    <w:rsid w:val="00BD66A8"/>
    <w:rsid w:val="00BF7A4E"/>
    <w:rsid w:val="00C064EA"/>
    <w:rsid w:val="00C1588B"/>
    <w:rsid w:val="00C15F5A"/>
    <w:rsid w:val="00C25B90"/>
    <w:rsid w:val="00C34BAD"/>
    <w:rsid w:val="00C362C6"/>
    <w:rsid w:val="00C37E30"/>
    <w:rsid w:val="00C43262"/>
    <w:rsid w:val="00C45EFC"/>
    <w:rsid w:val="00C5326F"/>
    <w:rsid w:val="00C573F6"/>
    <w:rsid w:val="00C75528"/>
    <w:rsid w:val="00C77435"/>
    <w:rsid w:val="00C8154C"/>
    <w:rsid w:val="00C8253A"/>
    <w:rsid w:val="00C82B6E"/>
    <w:rsid w:val="00C84A37"/>
    <w:rsid w:val="00C8614F"/>
    <w:rsid w:val="00C91ED1"/>
    <w:rsid w:val="00C94145"/>
    <w:rsid w:val="00CA08C5"/>
    <w:rsid w:val="00CA1CF9"/>
    <w:rsid w:val="00CA2A02"/>
    <w:rsid w:val="00CA5908"/>
    <w:rsid w:val="00CA5E25"/>
    <w:rsid w:val="00CA7875"/>
    <w:rsid w:val="00CA79BD"/>
    <w:rsid w:val="00CB10D8"/>
    <w:rsid w:val="00CB1A0F"/>
    <w:rsid w:val="00CC68F1"/>
    <w:rsid w:val="00CC73B8"/>
    <w:rsid w:val="00CD35C9"/>
    <w:rsid w:val="00CD421B"/>
    <w:rsid w:val="00CE2249"/>
    <w:rsid w:val="00CE37B6"/>
    <w:rsid w:val="00CF3184"/>
    <w:rsid w:val="00CF3658"/>
    <w:rsid w:val="00D01E19"/>
    <w:rsid w:val="00D12061"/>
    <w:rsid w:val="00D12117"/>
    <w:rsid w:val="00D17280"/>
    <w:rsid w:val="00D212A7"/>
    <w:rsid w:val="00D233E9"/>
    <w:rsid w:val="00D2542E"/>
    <w:rsid w:val="00D273D0"/>
    <w:rsid w:val="00D27C77"/>
    <w:rsid w:val="00D30C21"/>
    <w:rsid w:val="00D3242A"/>
    <w:rsid w:val="00D33ABB"/>
    <w:rsid w:val="00D36EB2"/>
    <w:rsid w:val="00D37EAB"/>
    <w:rsid w:val="00D45B0E"/>
    <w:rsid w:val="00D45F69"/>
    <w:rsid w:val="00D72EC8"/>
    <w:rsid w:val="00D7405E"/>
    <w:rsid w:val="00D749F5"/>
    <w:rsid w:val="00D800B3"/>
    <w:rsid w:val="00D849A6"/>
    <w:rsid w:val="00D853BD"/>
    <w:rsid w:val="00D91D0A"/>
    <w:rsid w:val="00DB11DB"/>
    <w:rsid w:val="00DB2D1E"/>
    <w:rsid w:val="00DC1E3A"/>
    <w:rsid w:val="00DC7A0A"/>
    <w:rsid w:val="00DD0D9B"/>
    <w:rsid w:val="00DD59A8"/>
    <w:rsid w:val="00DD745D"/>
    <w:rsid w:val="00DD751A"/>
    <w:rsid w:val="00DF4C17"/>
    <w:rsid w:val="00DF5601"/>
    <w:rsid w:val="00DF6179"/>
    <w:rsid w:val="00DF7FA5"/>
    <w:rsid w:val="00E00B67"/>
    <w:rsid w:val="00E102E7"/>
    <w:rsid w:val="00E139BB"/>
    <w:rsid w:val="00E13EFF"/>
    <w:rsid w:val="00E1629E"/>
    <w:rsid w:val="00E17B13"/>
    <w:rsid w:val="00E21ABB"/>
    <w:rsid w:val="00E24023"/>
    <w:rsid w:val="00E32CA5"/>
    <w:rsid w:val="00E36CE1"/>
    <w:rsid w:val="00E36F64"/>
    <w:rsid w:val="00E45AF2"/>
    <w:rsid w:val="00E60AF1"/>
    <w:rsid w:val="00E61788"/>
    <w:rsid w:val="00E61C13"/>
    <w:rsid w:val="00E7048F"/>
    <w:rsid w:val="00E81B63"/>
    <w:rsid w:val="00E82D7E"/>
    <w:rsid w:val="00E842D9"/>
    <w:rsid w:val="00E9735B"/>
    <w:rsid w:val="00E97EC1"/>
    <w:rsid w:val="00EA0C3B"/>
    <w:rsid w:val="00EB0648"/>
    <w:rsid w:val="00EB0B99"/>
    <w:rsid w:val="00EB3C35"/>
    <w:rsid w:val="00EC2C1C"/>
    <w:rsid w:val="00EC2CCB"/>
    <w:rsid w:val="00EE0D38"/>
    <w:rsid w:val="00EF02F5"/>
    <w:rsid w:val="00EF399C"/>
    <w:rsid w:val="00EF4775"/>
    <w:rsid w:val="00EF4861"/>
    <w:rsid w:val="00EF5381"/>
    <w:rsid w:val="00F073A6"/>
    <w:rsid w:val="00F260F0"/>
    <w:rsid w:val="00F26997"/>
    <w:rsid w:val="00F37EF1"/>
    <w:rsid w:val="00F40CA4"/>
    <w:rsid w:val="00F41827"/>
    <w:rsid w:val="00F4776A"/>
    <w:rsid w:val="00F57BEC"/>
    <w:rsid w:val="00F61008"/>
    <w:rsid w:val="00F72D29"/>
    <w:rsid w:val="00F80CF0"/>
    <w:rsid w:val="00F82783"/>
    <w:rsid w:val="00F8649E"/>
    <w:rsid w:val="00F92373"/>
    <w:rsid w:val="00F97AA6"/>
    <w:rsid w:val="00FA273D"/>
    <w:rsid w:val="00FA5CC1"/>
    <w:rsid w:val="00FA7681"/>
    <w:rsid w:val="00FA7770"/>
    <w:rsid w:val="00FC017B"/>
    <w:rsid w:val="00FC17D4"/>
    <w:rsid w:val="00FC2E7A"/>
    <w:rsid w:val="00FC513E"/>
    <w:rsid w:val="00FC6C24"/>
    <w:rsid w:val="00FD1902"/>
    <w:rsid w:val="00FD5350"/>
    <w:rsid w:val="00FE0D52"/>
    <w:rsid w:val="00FE567C"/>
    <w:rsid w:val="00FF0CBB"/>
    <w:rsid w:val="00FF1C86"/>
    <w:rsid w:val="00FF254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333FC"/>
  <w15:docId w15:val="{D48DD6C2-E5C3-47EC-BE93-8AF4AF841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C7A0A"/>
    <w:rPr>
      <w:rFonts w:ascii="Times New Roman" w:eastAsia="Times New Roman" w:hAnsi="Times New Roman" w:cs="Times New Roman"/>
    </w:rPr>
  </w:style>
  <w:style w:type="paragraph" w:styleId="Ttulo2">
    <w:name w:val="heading 2"/>
    <w:basedOn w:val="Normal"/>
    <w:next w:val="Normal"/>
    <w:link w:val="Ttulo2Car"/>
    <w:uiPriority w:val="99"/>
    <w:qFormat/>
    <w:rsid w:val="00DB2D1E"/>
    <w:pPr>
      <w:shd w:val="clear" w:color="auto" w:fill="C2D69B"/>
      <w:outlineLvl w:val="1"/>
    </w:pPr>
    <w:rPr>
      <w:rFonts w:ascii="Eras Md BT" w:hAnsi="Eras Md BT"/>
      <w:b/>
      <w:bCs/>
      <w:color w:val="000000"/>
      <w:sz w:val="24"/>
      <w:szCs w:val="24"/>
      <w:lang w:eastAsia="es-ES"/>
    </w:rPr>
  </w:style>
  <w:style w:type="paragraph" w:styleId="Ttulo3">
    <w:name w:val="heading 3"/>
    <w:basedOn w:val="Normal"/>
    <w:next w:val="Normal"/>
    <w:link w:val="Ttulo3Car"/>
    <w:uiPriority w:val="9"/>
    <w:semiHidden/>
    <w:unhideWhenUsed/>
    <w:qFormat/>
    <w:rsid w:val="007C2BD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222D72"/>
    <w:pPr>
      <w:ind w:left="720"/>
      <w:contextualSpacing/>
    </w:pPr>
  </w:style>
  <w:style w:type="paragraph" w:customStyle="1" w:styleId="Default">
    <w:name w:val="Default"/>
    <w:rsid w:val="00222D72"/>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unhideWhenUsed/>
    <w:rsid w:val="000A05AC"/>
    <w:rPr>
      <w:color w:val="0000FF" w:themeColor="hyperlink"/>
      <w:u w:val="single"/>
    </w:rPr>
  </w:style>
  <w:style w:type="character" w:styleId="Hipervnculovisitado">
    <w:name w:val="FollowedHyperlink"/>
    <w:basedOn w:val="Fuentedeprrafopredeter"/>
    <w:uiPriority w:val="99"/>
    <w:semiHidden/>
    <w:unhideWhenUsed/>
    <w:rsid w:val="009E5090"/>
    <w:rPr>
      <w:color w:val="800080" w:themeColor="followedHyperlink"/>
      <w:u w:val="single"/>
    </w:rPr>
  </w:style>
  <w:style w:type="table" w:styleId="Tablaconcuadrcula">
    <w:name w:val="Table Grid"/>
    <w:basedOn w:val="Tablanormal"/>
    <w:uiPriority w:val="39"/>
    <w:rsid w:val="00E36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517A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517AA"/>
    <w:rPr>
      <w:rFonts w:ascii="Times New Roman" w:eastAsia="Times New Roman" w:hAnsi="Times New Roman" w:cs="Times New Roman"/>
    </w:rPr>
  </w:style>
  <w:style w:type="paragraph" w:styleId="Piedepgina">
    <w:name w:val="footer"/>
    <w:basedOn w:val="Normal"/>
    <w:link w:val="PiedepginaCar"/>
    <w:uiPriority w:val="99"/>
    <w:unhideWhenUsed/>
    <w:rsid w:val="00B517A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517AA"/>
    <w:rPr>
      <w:rFonts w:ascii="Times New Roman" w:eastAsia="Times New Roman" w:hAnsi="Times New Roman" w:cs="Times New Roman"/>
    </w:rPr>
  </w:style>
  <w:style w:type="character" w:styleId="Textoennegrita">
    <w:name w:val="Strong"/>
    <w:basedOn w:val="Fuentedeprrafopredeter"/>
    <w:uiPriority w:val="22"/>
    <w:qFormat/>
    <w:rsid w:val="00420E80"/>
    <w:rPr>
      <w:b/>
      <w:bCs/>
    </w:rPr>
  </w:style>
  <w:style w:type="paragraph" w:styleId="Textodeglobo">
    <w:name w:val="Balloon Text"/>
    <w:basedOn w:val="Normal"/>
    <w:link w:val="TextodegloboCar"/>
    <w:uiPriority w:val="99"/>
    <w:semiHidden/>
    <w:unhideWhenUsed/>
    <w:rsid w:val="00DD745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745D"/>
    <w:rPr>
      <w:rFonts w:ascii="Segoe UI" w:eastAsia="Times New Roman" w:hAnsi="Segoe UI" w:cs="Segoe UI"/>
      <w:sz w:val="18"/>
      <w:szCs w:val="18"/>
    </w:rPr>
  </w:style>
  <w:style w:type="character" w:styleId="Refdecomentario">
    <w:name w:val="annotation reference"/>
    <w:basedOn w:val="Fuentedeprrafopredeter"/>
    <w:unhideWhenUsed/>
    <w:rsid w:val="00717DFB"/>
    <w:rPr>
      <w:sz w:val="16"/>
      <w:szCs w:val="16"/>
    </w:rPr>
  </w:style>
  <w:style w:type="paragraph" w:styleId="Textocomentario">
    <w:name w:val="annotation text"/>
    <w:basedOn w:val="Normal"/>
    <w:link w:val="TextocomentarioCar"/>
    <w:unhideWhenUsed/>
    <w:rsid w:val="00717DFB"/>
    <w:pPr>
      <w:spacing w:line="240" w:lineRule="auto"/>
    </w:pPr>
    <w:rPr>
      <w:sz w:val="20"/>
      <w:szCs w:val="20"/>
    </w:rPr>
  </w:style>
  <w:style w:type="character" w:customStyle="1" w:styleId="TextocomentarioCar">
    <w:name w:val="Texto comentario Car"/>
    <w:basedOn w:val="Fuentedeprrafopredeter"/>
    <w:link w:val="Textocomentario"/>
    <w:rsid w:val="00717DFB"/>
    <w:rPr>
      <w:rFonts w:ascii="Times New Roman" w:eastAsia="Times New Roman" w:hAnsi="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717DFB"/>
    <w:rPr>
      <w:b/>
      <w:bCs/>
    </w:rPr>
  </w:style>
  <w:style w:type="character" w:customStyle="1" w:styleId="AsuntodelcomentarioCar">
    <w:name w:val="Asunto del comentario Car"/>
    <w:basedOn w:val="TextocomentarioCar"/>
    <w:link w:val="Asuntodelcomentario"/>
    <w:uiPriority w:val="99"/>
    <w:semiHidden/>
    <w:rsid w:val="00717DFB"/>
    <w:rPr>
      <w:rFonts w:ascii="Times New Roman" w:eastAsia="Times New Roman" w:hAnsi="Times New Roman" w:cs="Times New Roman"/>
      <w:b/>
      <w:bCs/>
      <w:sz w:val="20"/>
      <w:szCs w:val="20"/>
    </w:rPr>
  </w:style>
  <w:style w:type="paragraph" w:styleId="Listaconvietas">
    <w:name w:val="List Bullet"/>
    <w:basedOn w:val="Normal"/>
    <w:uiPriority w:val="99"/>
    <w:unhideWhenUsed/>
    <w:rsid w:val="0093087F"/>
    <w:pPr>
      <w:numPr>
        <w:numId w:val="10"/>
      </w:numPr>
      <w:contextualSpacing/>
    </w:pPr>
  </w:style>
  <w:style w:type="character" w:customStyle="1" w:styleId="label">
    <w:name w:val="label"/>
    <w:basedOn w:val="Fuentedeprrafopredeter"/>
    <w:rsid w:val="00412F13"/>
  </w:style>
  <w:style w:type="character" w:customStyle="1" w:styleId="PrrafodelistaCar">
    <w:name w:val="Párrafo de lista Car"/>
    <w:basedOn w:val="Fuentedeprrafopredeter"/>
    <w:link w:val="Prrafodelista"/>
    <w:uiPriority w:val="34"/>
    <w:rsid w:val="003E12C9"/>
    <w:rPr>
      <w:rFonts w:ascii="Times New Roman" w:eastAsia="Times New Roman" w:hAnsi="Times New Roman" w:cs="Times New Roman"/>
    </w:rPr>
  </w:style>
  <w:style w:type="paragraph" w:customStyle="1" w:styleId="AGAETexto">
    <w:name w:val="AGAE Texto"/>
    <w:basedOn w:val="Normal"/>
    <w:link w:val="AGAETextoCar"/>
    <w:qFormat/>
    <w:rsid w:val="00540A32"/>
    <w:pPr>
      <w:spacing w:before="120" w:after="120" w:line="360" w:lineRule="auto"/>
      <w:jc w:val="both"/>
    </w:pPr>
    <w:rPr>
      <w:rFonts w:ascii="Calibri" w:eastAsia="Calibri" w:hAnsi="Calibri"/>
    </w:rPr>
  </w:style>
  <w:style w:type="character" w:customStyle="1" w:styleId="AGAETextoCar">
    <w:name w:val="AGAE Texto Car"/>
    <w:link w:val="AGAETexto"/>
    <w:rsid w:val="00540A32"/>
    <w:rPr>
      <w:rFonts w:ascii="Calibri" w:eastAsia="Calibri" w:hAnsi="Calibri" w:cs="Times New Roman"/>
    </w:rPr>
  </w:style>
  <w:style w:type="paragraph" w:customStyle="1" w:styleId="AGAETextonormal">
    <w:name w:val="AGAE Texto normal"/>
    <w:basedOn w:val="Normal"/>
    <w:link w:val="AGAETextonormalCar"/>
    <w:rsid w:val="00DB2D1E"/>
    <w:pPr>
      <w:tabs>
        <w:tab w:val="left" w:pos="709"/>
      </w:tabs>
      <w:spacing w:before="120" w:after="120" w:line="360" w:lineRule="auto"/>
      <w:jc w:val="both"/>
    </w:pPr>
    <w:rPr>
      <w:rFonts w:ascii="Century Gothic" w:hAnsi="Century Gothic"/>
      <w:color w:val="000000"/>
      <w:szCs w:val="24"/>
      <w:lang w:eastAsia="es-ES"/>
    </w:rPr>
  </w:style>
  <w:style w:type="character" w:customStyle="1" w:styleId="AGAETextonormalCar">
    <w:name w:val="AGAE Texto normal Car"/>
    <w:basedOn w:val="Fuentedeprrafopredeter"/>
    <w:link w:val="AGAETextonormal"/>
    <w:rsid w:val="00DB2D1E"/>
    <w:rPr>
      <w:rFonts w:ascii="Century Gothic" w:eastAsia="Times New Roman" w:hAnsi="Century Gothic" w:cs="Times New Roman"/>
      <w:color w:val="000000"/>
      <w:szCs w:val="24"/>
      <w:lang w:eastAsia="es-ES"/>
    </w:rPr>
  </w:style>
  <w:style w:type="character" w:customStyle="1" w:styleId="Ttulo2Car">
    <w:name w:val="Título 2 Car"/>
    <w:basedOn w:val="Fuentedeprrafopredeter"/>
    <w:link w:val="Ttulo2"/>
    <w:uiPriority w:val="99"/>
    <w:rsid w:val="00DB2D1E"/>
    <w:rPr>
      <w:rFonts w:ascii="Eras Md BT" w:eastAsia="Times New Roman" w:hAnsi="Eras Md BT" w:cs="Times New Roman"/>
      <w:b/>
      <w:bCs/>
      <w:color w:val="000000"/>
      <w:sz w:val="24"/>
      <w:szCs w:val="24"/>
      <w:shd w:val="clear" w:color="auto" w:fill="C2D69B"/>
      <w:lang w:eastAsia="es-ES"/>
    </w:rPr>
  </w:style>
  <w:style w:type="character" w:customStyle="1" w:styleId="folder-link">
    <w:name w:val="folder-link"/>
    <w:basedOn w:val="Fuentedeprrafopredeter"/>
    <w:rsid w:val="007C2BD4"/>
  </w:style>
  <w:style w:type="character" w:customStyle="1" w:styleId="separator">
    <w:name w:val="separator"/>
    <w:basedOn w:val="Fuentedeprrafopredeter"/>
    <w:rsid w:val="007C2BD4"/>
  </w:style>
  <w:style w:type="character" w:customStyle="1" w:styleId="Ttulo3Car">
    <w:name w:val="Título 3 Car"/>
    <w:basedOn w:val="Fuentedeprrafopredeter"/>
    <w:link w:val="Ttulo3"/>
    <w:uiPriority w:val="9"/>
    <w:semiHidden/>
    <w:rsid w:val="007C2BD4"/>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560B3A"/>
    <w:pPr>
      <w:spacing w:before="100" w:beforeAutospacing="1" w:after="100" w:afterAutospacing="1" w:line="240" w:lineRule="auto"/>
    </w:pPr>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12899">
      <w:bodyDiv w:val="1"/>
      <w:marLeft w:val="0"/>
      <w:marRight w:val="0"/>
      <w:marTop w:val="0"/>
      <w:marBottom w:val="0"/>
      <w:divBdr>
        <w:top w:val="none" w:sz="0" w:space="0" w:color="auto"/>
        <w:left w:val="none" w:sz="0" w:space="0" w:color="auto"/>
        <w:bottom w:val="none" w:sz="0" w:space="0" w:color="auto"/>
        <w:right w:val="none" w:sz="0" w:space="0" w:color="auto"/>
      </w:divBdr>
      <w:divsChild>
        <w:div w:id="1312516674">
          <w:marLeft w:val="0"/>
          <w:marRight w:val="0"/>
          <w:marTop w:val="0"/>
          <w:marBottom w:val="0"/>
          <w:divBdr>
            <w:top w:val="none" w:sz="0" w:space="0" w:color="auto"/>
            <w:left w:val="none" w:sz="0" w:space="0" w:color="auto"/>
            <w:bottom w:val="none" w:sz="0" w:space="0" w:color="auto"/>
            <w:right w:val="none" w:sz="0" w:space="0" w:color="auto"/>
          </w:divBdr>
          <w:divsChild>
            <w:div w:id="433328964">
              <w:marLeft w:val="0"/>
              <w:marRight w:val="0"/>
              <w:marTop w:val="0"/>
              <w:marBottom w:val="0"/>
              <w:divBdr>
                <w:top w:val="none" w:sz="0" w:space="0" w:color="auto"/>
                <w:left w:val="none" w:sz="0" w:space="0" w:color="auto"/>
                <w:bottom w:val="none" w:sz="0" w:space="0" w:color="auto"/>
                <w:right w:val="none" w:sz="0" w:space="0" w:color="auto"/>
              </w:divBdr>
            </w:div>
            <w:div w:id="854731983">
              <w:marLeft w:val="0"/>
              <w:marRight w:val="0"/>
              <w:marTop w:val="0"/>
              <w:marBottom w:val="0"/>
              <w:divBdr>
                <w:top w:val="none" w:sz="0" w:space="0" w:color="auto"/>
                <w:left w:val="none" w:sz="0" w:space="0" w:color="auto"/>
                <w:bottom w:val="none" w:sz="0" w:space="0" w:color="auto"/>
                <w:right w:val="none" w:sz="0" w:space="0" w:color="auto"/>
              </w:divBdr>
            </w:div>
            <w:div w:id="507060356">
              <w:marLeft w:val="0"/>
              <w:marRight w:val="0"/>
              <w:marTop w:val="0"/>
              <w:marBottom w:val="0"/>
              <w:divBdr>
                <w:top w:val="none" w:sz="0" w:space="0" w:color="auto"/>
                <w:left w:val="none" w:sz="0" w:space="0" w:color="auto"/>
                <w:bottom w:val="none" w:sz="0" w:space="0" w:color="auto"/>
                <w:right w:val="none" w:sz="0" w:space="0" w:color="auto"/>
              </w:divBdr>
            </w:div>
            <w:div w:id="1828665941">
              <w:marLeft w:val="0"/>
              <w:marRight w:val="0"/>
              <w:marTop w:val="0"/>
              <w:marBottom w:val="0"/>
              <w:divBdr>
                <w:top w:val="none" w:sz="0" w:space="0" w:color="auto"/>
                <w:left w:val="none" w:sz="0" w:space="0" w:color="auto"/>
                <w:bottom w:val="none" w:sz="0" w:space="0" w:color="auto"/>
                <w:right w:val="none" w:sz="0" w:space="0" w:color="auto"/>
              </w:divBdr>
            </w:div>
            <w:div w:id="1768695876">
              <w:marLeft w:val="0"/>
              <w:marRight w:val="0"/>
              <w:marTop w:val="0"/>
              <w:marBottom w:val="0"/>
              <w:divBdr>
                <w:top w:val="none" w:sz="0" w:space="0" w:color="auto"/>
                <w:left w:val="none" w:sz="0" w:space="0" w:color="auto"/>
                <w:bottom w:val="none" w:sz="0" w:space="0" w:color="auto"/>
                <w:right w:val="none" w:sz="0" w:space="0" w:color="auto"/>
              </w:divBdr>
            </w:div>
            <w:div w:id="1520049622">
              <w:marLeft w:val="0"/>
              <w:marRight w:val="0"/>
              <w:marTop w:val="0"/>
              <w:marBottom w:val="0"/>
              <w:divBdr>
                <w:top w:val="none" w:sz="0" w:space="0" w:color="auto"/>
                <w:left w:val="none" w:sz="0" w:space="0" w:color="auto"/>
                <w:bottom w:val="none" w:sz="0" w:space="0" w:color="auto"/>
                <w:right w:val="none" w:sz="0" w:space="0" w:color="auto"/>
              </w:divBdr>
            </w:div>
            <w:div w:id="71319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59700">
      <w:bodyDiv w:val="1"/>
      <w:marLeft w:val="0"/>
      <w:marRight w:val="0"/>
      <w:marTop w:val="0"/>
      <w:marBottom w:val="0"/>
      <w:divBdr>
        <w:top w:val="none" w:sz="0" w:space="0" w:color="auto"/>
        <w:left w:val="none" w:sz="0" w:space="0" w:color="auto"/>
        <w:bottom w:val="none" w:sz="0" w:space="0" w:color="auto"/>
        <w:right w:val="none" w:sz="0" w:space="0" w:color="auto"/>
      </w:divBdr>
    </w:div>
    <w:div w:id="125507931">
      <w:bodyDiv w:val="1"/>
      <w:marLeft w:val="0"/>
      <w:marRight w:val="0"/>
      <w:marTop w:val="0"/>
      <w:marBottom w:val="0"/>
      <w:divBdr>
        <w:top w:val="none" w:sz="0" w:space="0" w:color="auto"/>
        <w:left w:val="none" w:sz="0" w:space="0" w:color="auto"/>
        <w:bottom w:val="none" w:sz="0" w:space="0" w:color="auto"/>
        <w:right w:val="none" w:sz="0" w:space="0" w:color="auto"/>
      </w:divBdr>
      <w:divsChild>
        <w:div w:id="1177307888">
          <w:marLeft w:val="0"/>
          <w:marRight w:val="0"/>
          <w:marTop w:val="0"/>
          <w:marBottom w:val="0"/>
          <w:divBdr>
            <w:top w:val="none" w:sz="0" w:space="0" w:color="auto"/>
            <w:left w:val="none" w:sz="0" w:space="0" w:color="auto"/>
            <w:bottom w:val="none" w:sz="0" w:space="0" w:color="auto"/>
            <w:right w:val="none" w:sz="0" w:space="0" w:color="auto"/>
          </w:divBdr>
        </w:div>
      </w:divsChild>
    </w:div>
    <w:div w:id="172259420">
      <w:bodyDiv w:val="1"/>
      <w:marLeft w:val="0"/>
      <w:marRight w:val="0"/>
      <w:marTop w:val="0"/>
      <w:marBottom w:val="0"/>
      <w:divBdr>
        <w:top w:val="none" w:sz="0" w:space="0" w:color="auto"/>
        <w:left w:val="none" w:sz="0" w:space="0" w:color="auto"/>
        <w:bottom w:val="none" w:sz="0" w:space="0" w:color="auto"/>
        <w:right w:val="none" w:sz="0" w:space="0" w:color="auto"/>
      </w:divBdr>
      <w:divsChild>
        <w:div w:id="481507959">
          <w:marLeft w:val="0"/>
          <w:marRight w:val="0"/>
          <w:marTop w:val="0"/>
          <w:marBottom w:val="0"/>
          <w:divBdr>
            <w:top w:val="none" w:sz="0" w:space="0" w:color="auto"/>
            <w:left w:val="none" w:sz="0" w:space="0" w:color="auto"/>
            <w:bottom w:val="none" w:sz="0" w:space="0" w:color="auto"/>
            <w:right w:val="none" w:sz="0" w:space="0" w:color="auto"/>
          </w:divBdr>
          <w:divsChild>
            <w:div w:id="943154467">
              <w:marLeft w:val="0"/>
              <w:marRight w:val="0"/>
              <w:marTop w:val="0"/>
              <w:marBottom w:val="0"/>
              <w:divBdr>
                <w:top w:val="none" w:sz="0" w:space="0" w:color="auto"/>
                <w:left w:val="none" w:sz="0" w:space="0" w:color="auto"/>
                <w:bottom w:val="none" w:sz="0" w:space="0" w:color="auto"/>
                <w:right w:val="none" w:sz="0" w:space="0" w:color="auto"/>
              </w:divBdr>
            </w:div>
            <w:div w:id="132647320">
              <w:marLeft w:val="0"/>
              <w:marRight w:val="0"/>
              <w:marTop w:val="0"/>
              <w:marBottom w:val="0"/>
              <w:divBdr>
                <w:top w:val="none" w:sz="0" w:space="0" w:color="auto"/>
                <w:left w:val="none" w:sz="0" w:space="0" w:color="auto"/>
                <w:bottom w:val="none" w:sz="0" w:space="0" w:color="auto"/>
                <w:right w:val="none" w:sz="0" w:space="0" w:color="auto"/>
              </w:divBdr>
            </w:div>
            <w:div w:id="584801165">
              <w:marLeft w:val="0"/>
              <w:marRight w:val="0"/>
              <w:marTop w:val="0"/>
              <w:marBottom w:val="0"/>
              <w:divBdr>
                <w:top w:val="none" w:sz="0" w:space="0" w:color="auto"/>
                <w:left w:val="none" w:sz="0" w:space="0" w:color="auto"/>
                <w:bottom w:val="none" w:sz="0" w:space="0" w:color="auto"/>
                <w:right w:val="none" w:sz="0" w:space="0" w:color="auto"/>
              </w:divBdr>
            </w:div>
            <w:div w:id="1292054858">
              <w:marLeft w:val="0"/>
              <w:marRight w:val="0"/>
              <w:marTop w:val="0"/>
              <w:marBottom w:val="0"/>
              <w:divBdr>
                <w:top w:val="none" w:sz="0" w:space="0" w:color="auto"/>
                <w:left w:val="none" w:sz="0" w:space="0" w:color="auto"/>
                <w:bottom w:val="none" w:sz="0" w:space="0" w:color="auto"/>
                <w:right w:val="none" w:sz="0" w:space="0" w:color="auto"/>
              </w:divBdr>
            </w:div>
            <w:div w:id="1742561092">
              <w:marLeft w:val="0"/>
              <w:marRight w:val="0"/>
              <w:marTop w:val="0"/>
              <w:marBottom w:val="0"/>
              <w:divBdr>
                <w:top w:val="none" w:sz="0" w:space="0" w:color="auto"/>
                <w:left w:val="none" w:sz="0" w:space="0" w:color="auto"/>
                <w:bottom w:val="none" w:sz="0" w:space="0" w:color="auto"/>
                <w:right w:val="none" w:sz="0" w:space="0" w:color="auto"/>
              </w:divBdr>
            </w:div>
            <w:div w:id="1443453543">
              <w:marLeft w:val="0"/>
              <w:marRight w:val="0"/>
              <w:marTop w:val="0"/>
              <w:marBottom w:val="0"/>
              <w:divBdr>
                <w:top w:val="none" w:sz="0" w:space="0" w:color="auto"/>
                <w:left w:val="none" w:sz="0" w:space="0" w:color="auto"/>
                <w:bottom w:val="none" w:sz="0" w:space="0" w:color="auto"/>
                <w:right w:val="none" w:sz="0" w:space="0" w:color="auto"/>
              </w:divBdr>
            </w:div>
            <w:div w:id="88849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151456">
      <w:bodyDiv w:val="1"/>
      <w:marLeft w:val="0"/>
      <w:marRight w:val="0"/>
      <w:marTop w:val="0"/>
      <w:marBottom w:val="0"/>
      <w:divBdr>
        <w:top w:val="none" w:sz="0" w:space="0" w:color="auto"/>
        <w:left w:val="none" w:sz="0" w:space="0" w:color="auto"/>
        <w:bottom w:val="none" w:sz="0" w:space="0" w:color="auto"/>
        <w:right w:val="none" w:sz="0" w:space="0" w:color="auto"/>
      </w:divBdr>
      <w:divsChild>
        <w:div w:id="1510481052">
          <w:marLeft w:val="0"/>
          <w:marRight w:val="0"/>
          <w:marTop w:val="0"/>
          <w:marBottom w:val="0"/>
          <w:divBdr>
            <w:top w:val="none" w:sz="0" w:space="0" w:color="auto"/>
            <w:left w:val="none" w:sz="0" w:space="0" w:color="auto"/>
            <w:bottom w:val="none" w:sz="0" w:space="0" w:color="auto"/>
            <w:right w:val="none" w:sz="0" w:space="0" w:color="auto"/>
          </w:divBdr>
          <w:divsChild>
            <w:div w:id="1095634168">
              <w:marLeft w:val="0"/>
              <w:marRight w:val="0"/>
              <w:marTop w:val="0"/>
              <w:marBottom w:val="0"/>
              <w:divBdr>
                <w:top w:val="none" w:sz="0" w:space="0" w:color="auto"/>
                <w:left w:val="none" w:sz="0" w:space="0" w:color="auto"/>
                <w:bottom w:val="none" w:sz="0" w:space="0" w:color="auto"/>
                <w:right w:val="none" w:sz="0" w:space="0" w:color="auto"/>
              </w:divBdr>
            </w:div>
            <w:div w:id="84615154">
              <w:marLeft w:val="0"/>
              <w:marRight w:val="0"/>
              <w:marTop w:val="0"/>
              <w:marBottom w:val="0"/>
              <w:divBdr>
                <w:top w:val="none" w:sz="0" w:space="0" w:color="auto"/>
                <w:left w:val="none" w:sz="0" w:space="0" w:color="auto"/>
                <w:bottom w:val="none" w:sz="0" w:space="0" w:color="auto"/>
                <w:right w:val="none" w:sz="0" w:space="0" w:color="auto"/>
              </w:divBdr>
            </w:div>
            <w:div w:id="117996001">
              <w:marLeft w:val="0"/>
              <w:marRight w:val="0"/>
              <w:marTop w:val="0"/>
              <w:marBottom w:val="0"/>
              <w:divBdr>
                <w:top w:val="none" w:sz="0" w:space="0" w:color="auto"/>
                <w:left w:val="none" w:sz="0" w:space="0" w:color="auto"/>
                <w:bottom w:val="none" w:sz="0" w:space="0" w:color="auto"/>
                <w:right w:val="none" w:sz="0" w:space="0" w:color="auto"/>
              </w:divBdr>
            </w:div>
            <w:div w:id="1281188853">
              <w:marLeft w:val="0"/>
              <w:marRight w:val="0"/>
              <w:marTop w:val="0"/>
              <w:marBottom w:val="0"/>
              <w:divBdr>
                <w:top w:val="none" w:sz="0" w:space="0" w:color="auto"/>
                <w:left w:val="none" w:sz="0" w:space="0" w:color="auto"/>
                <w:bottom w:val="none" w:sz="0" w:space="0" w:color="auto"/>
                <w:right w:val="none" w:sz="0" w:space="0" w:color="auto"/>
              </w:divBdr>
            </w:div>
            <w:div w:id="1690716586">
              <w:marLeft w:val="0"/>
              <w:marRight w:val="0"/>
              <w:marTop w:val="0"/>
              <w:marBottom w:val="0"/>
              <w:divBdr>
                <w:top w:val="none" w:sz="0" w:space="0" w:color="auto"/>
                <w:left w:val="none" w:sz="0" w:space="0" w:color="auto"/>
                <w:bottom w:val="none" w:sz="0" w:space="0" w:color="auto"/>
                <w:right w:val="none" w:sz="0" w:space="0" w:color="auto"/>
              </w:divBdr>
            </w:div>
            <w:div w:id="416751548">
              <w:marLeft w:val="0"/>
              <w:marRight w:val="0"/>
              <w:marTop w:val="0"/>
              <w:marBottom w:val="0"/>
              <w:divBdr>
                <w:top w:val="none" w:sz="0" w:space="0" w:color="auto"/>
                <w:left w:val="none" w:sz="0" w:space="0" w:color="auto"/>
                <w:bottom w:val="none" w:sz="0" w:space="0" w:color="auto"/>
                <w:right w:val="none" w:sz="0" w:space="0" w:color="auto"/>
              </w:divBdr>
            </w:div>
            <w:div w:id="206930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657388">
      <w:bodyDiv w:val="1"/>
      <w:marLeft w:val="0"/>
      <w:marRight w:val="0"/>
      <w:marTop w:val="0"/>
      <w:marBottom w:val="0"/>
      <w:divBdr>
        <w:top w:val="none" w:sz="0" w:space="0" w:color="auto"/>
        <w:left w:val="none" w:sz="0" w:space="0" w:color="auto"/>
        <w:bottom w:val="none" w:sz="0" w:space="0" w:color="auto"/>
        <w:right w:val="none" w:sz="0" w:space="0" w:color="auto"/>
      </w:divBdr>
    </w:div>
    <w:div w:id="354770691">
      <w:bodyDiv w:val="1"/>
      <w:marLeft w:val="0"/>
      <w:marRight w:val="0"/>
      <w:marTop w:val="0"/>
      <w:marBottom w:val="0"/>
      <w:divBdr>
        <w:top w:val="none" w:sz="0" w:space="0" w:color="auto"/>
        <w:left w:val="none" w:sz="0" w:space="0" w:color="auto"/>
        <w:bottom w:val="none" w:sz="0" w:space="0" w:color="auto"/>
        <w:right w:val="none" w:sz="0" w:space="0" w:color="auto"/>
      </w:divBdr>
      <w:divsChild>
        <w:div w:id="1180512130">
          <w:marLeft w:val="0"/>
          <w:marRight w:val="0"/>
          <w:marTop w:val="0"/>
          <w:marBottom w:val="0"/>
          <w:divBdr>
            <w:top w:val="none" w:sz="0" w:space="0" w:color="auto"/>
            <w:left w:val="none" w:sz="0" w:space="0" w:color="auto"/>
            <w:bottom w:val="none" w:sz="0" w:space="0" w:color="auto"/>
            <w:right w:val="none" w:sz="0" w:space="0" w:color="auto"/>
          </w:divBdr>
          <w:divsChild>
            <w:div w:id="1866290862">
              <w:marLeft w:val="0"/>
              <w:marRight w:val="0"/>
              <w:marTop w:val="0"/>
              <w:marBottom w:val="0"/>
              <w:divBdr>
                <w:top w:val="none" w:sz="0" w:space="0" w:color="auto"/>
                <w:left w:val="none" w:sz="0" w:space="0" w:color="auto"/>
                <w:bottom w:val="none" w:sz="0" w:space="0" w:color="auto"/>
                <w:right w:val="none" w:sz="0" w:space="0" w:color="auto"/>
              </w:divBdr>
            </w:div>
            <w:div w:id="1791388880">
              <w:marLeft w:val="0"/>
              <w:marRight w:val="0"/>
              <w:marTop w:val="0"/>
              <w:marBottom w:val="0"/>
              <w:divBdr>
                <w:top w:val="none" w:sz="0" w:space="0" w:color="auto"/>
                <w:left w:val="none" w:sz="0" w:space="0" w:color="auto"/>
                <w:bottom w:val="none" w:sz="0" w:space="0" w:color="auto"/>
                <w:right w:val="none" w:sz="0" w:space="0" w:color="auto"/>
              </w:divBdr>
            </w:div>
            <w:div w:id="433134210">
              <w:marLeft w:val="0"/>
              <w:marRight w:val="0"/>
              <w:marTop w:val="0"/>
              <w:marBottom w:val="0"/>
              <w:divBdr>
                <w:top w:val="none" w:sz="0" w:space="0" w:color="auto"/>
                <w:left w:val="none" w:sz="0" w:space="0" w:color="auto"/>
                <w:bottom w:val="none" w:sz="0" w:space="0" w:color="auto"/>
                <w:right w:val="none" w:sz="0" w:space="0" w:color="auto"/>
              </w:divBdr>
            </w:div>
            <w:div w:id="2027167904">
              <w:marLeft w:val="0"/>
              <w:marRight w:val="0"/>
              <w:marTop w:val="0"/>
              <w:marBottom w:val="0"/>
              <w:divBdr>
                <w:top w:val="none" w:sz="0" w:space="0" w:color="auto"/>
                <w:left w:val="none" w:sz="0" w:space="0" w:color="auto"/>
                <w:bottom w:val="none" w:sz="0" w:space="0" w:color="auto"/>
                <w:right w:val="none" w:sz="0" w:space="0" w:color="auto"/>
              </w:divBdr>
            </w:div>
            <w:div w:id="714890631">
              <w:marLeft w:val="0"/>
              <w:marRight w:val="0"/>
              <w:marTop w:val="0"/>
              <w:marBottom w:val="0"/>
              <w:divBdr>
                <w:top w:val="none" w:sz="0" w:space="0" w:color="auto"/>
                <w:left w:val="none" w:sz="0" w:space="0" w:color="auto"/>
                <w:bottom w:val="none" w:sz="0" w:space="0" w:color="auto"/>
                <w:right w:val="none" w:sz="0" w:space="0" w:color="auto"/>
              </w:divBdr>
            </w:div>
            <w:div w:id="682053690">
              <w:marLeft w:val="0"/>
              <w:marRight w:val="0"/>
              <w:marTop w:val="0"/>
              <w:marBottom w:val="0"/>
              <w:divBdr>
                <w:top w:val="none" w:sz="0" w:space="0" w:color="auto"/>
                <w:left w:val="none" w:sz="0" w:space="0" w:color="auto"/>
                <w:bottom w:val="none" w:sz="0" w:space="0" w:color="auto"/>
                <w:right w:val="none" w:sz="0" w:space="0" w:color="auto"/>
              </w:divBdr>
            </w:div>
            <w:div w:id="178345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105808">
      <w:bodyDiv w:val="1"/>
      <w:marLeft w:val="0"/>
      <w:marRight w:val="0"/>
      <w:marTop w:val="0"/>
      <w:marBottom w:val="0"/>
      <w:divBdr>
        <w:top w:val="none" w:sz="0" w:space="0" w:color="auto"/>
        <w:left w:val="none" w:sz="0" w:space="0" w:color="auto"/>
        <w:bottom w:val="none" w:sz="0" w:space="0" w:color="auto"/>
        <w:right w:val="none" w:sz="0" w:space="0" w:color="auto"/>
      </w:divBdr>
      <w:divsChild>
        <w:div w:id="530920103">
          <w:marLeft w:val="0"/>
          <w:marRight w:val="0"/>
          <w:marTop w:val="0"/>
          <w:marBottom w:val="0"/>
          <w:divBdr>
            <w:top w:val="none" w:sz="0" w:space="0" w:color="auto"/>
            <w:left w:val="none" w:sz="0" w:space="0" w:color="auto"/>
            <w:bottom w:val="none" w:sz="0" w:space="0" w:color="auto"/>
            <w:right w:val="none" w:sz="0" w:space="0" w:color="auto"/>
          </w:divBdr>
        </w:div>
        <w:div w:id="988679971">
          <w:marLeft w:val="0"/>
          <w:marRight w:val="0"/>
          <w:marTop w:val="0"/>
          <w:marBottom w:val="0"/>
          <w:divBdr>
            <w:top w:val="none" w:sz="0" w:space="0" w:color="auto"/>
            <w:left w:val="none" w:sz="0" w:space="0" w:color="auto"/>
            <w:bottom w:val="none" w:sz="0" w:space="0" w:color="auto"/>
            <w:right w:val="none" w:sz="0" w:space="0" w:color="auto"/>
          </w:divBdr>
        </w:div>
        <w:div w:id="1328480917">
          <w:marLeft w:val="0"/>
          <w:marRight w:val="0"/>
          <w:marTop w:val="0"/>
          <w:marBottom w:val="0"/>
          <w:divBdr>
            <w:top w:val="none" w:sz="0" w:space="0" w:color="auto"/>
            <w:left w:val="none" w:sz="0" w:space="0" w:color="auto"/>
            <w:bottom w:val="none" w:sz="0" w:space="0" w:color="auto"/>
            <w:right w:val="none" w:sz="0" w:space="0" w:color="auto"/>
          </w:divBdr>
        </w:div>
        <w:div w:id="518157747">
          <w:marLeft w:val="0"/>
          <w:marRight w:val="0"/>
          <w:marTop w:val="0"/>
          <w:marBottom w:val="0"/>
          <w:divBdr>
            <w:top w:val="none" w:sz="0" w:space="0" w:color="auto"/>
            <w:left w:val="none" w:sz="0" w:space="0" w:color="auto"/>
            <w:bottom w:val="none" w:sz="0" w:space="0" w:color="auto"/>
            <w:right w:val="none" w:sz="0" w:space="0" w:color="auto"/>
          </w:divBdr>
        </w:div>
        <w:div w:id="3827804">
          <w:marLeft w:val="0"/>
          <w:marRight w:val="0"/>
          <w:marTop w:val="0"/>
          <w:marBottom w:val="0"/>
          <w:divBdr>
            <w:top w:val="none" w:sz="0" w:space="0" w:color="auto"/>
            <w:left w:val="none" w:sz="0" w:space="0" w:color="auto"/>
            <w:bottom w:val="none" w:sz="0" w:space="0" w:color="auto"/>
            <w:right w:val="none" w:sz="0" w:space="0" w:color="auto"/>
          </w:divBdr>
        </w:div>
        <w:div w:id="1211500180">
          <w:marLeft w:val="0"/>
          <w:marRight w:val="0"/>
          <w:marTop w:val="0"/>
          <w:marBottom w:val="0"/>
          <w:divBdr>
            <w:top w:val="none" w:sz="0" w:space="0" w:color="auto"/>
            <w:left w:val="none" w:sz="0" w:space="0" w:color="auto"/>
            <w:bottom w:val="none" w:sz="0" w:space="0" w:color="auto"/>
            <w:right w:val="none" w:sz="0" w:space="0" w:color="auto"/>
          </w:divBdr>
        </w:div>
        <w:div w:id="2009941101">
          <w:marLeft w:val="0"/>
          <w:marRight w:val="0"/>
          <w:marTop w:val="0"/>
          <w:marBottom w:val="0"/>
          <w:divBdr>
            <w:top w:val="none" w:sz="0" w:space="0" w:color="auto"/>
            <w:left w:val="none" w:sz="0" w:space="0" w:color="auto"/>
            <w:bottom w:val="none" w:sz="0" w:space="0" w:color="auto"/>
            <w:right w:val="none" w:sz="0" w:space="0" w:color="auto"/>
          </w:divBdr>
        </w:div>
      </w:divsChild>
    </w:div>
    <w:div w:id="538203914">
      <w:bodyDiv w:val="1"/>
      <w:marLeft w:val="0"/>
      <w:marRight w:val="0"/>
      <w:marTop w:val="0"/>
      <w:marBottom w:val="0"/>
      <w:divBdr>
        <w:top w:val="none" w:sz="0" w:space="0" w:color="auto"/>
        <w:left w:val="none" w:sz="0" w:space="0" w:color="auto"/>
        <w:bottom w:val="none" w:sz="0" w:space="0" w:color="auto"/>
        <w:right w:val="none" w:sz="0" w:space="0" w:color="auto"/>
      </w:divBdr>
      <w:divsChild>
        <w:div w:id="501244642">
          <w:marLeft w:val="0"/>
          <w:marRight w:val="0"/>
          <w:marTop w:val="0"/>
          <w:marBottom w:val="0"/>
          <w:divBdr>
            <w:top w:val="none" w:sz="0" w:space="0" w:color="auto"/>
            <w:left w:val="none" w:sz="0" w:space="0" w:color="auto"/>
            <w:bottom w:val="none" w:sz="0" w:space="0" w:color="auto"/>
            <w:right w:val="none" w:sz="0" w:space="0" w:color="auto"/>
          </w:divBdr>
          <w:divsChild>
            <w:div w:id="55131482">
              <w:marLeft w:val="0"/>
              <w:marRight w:val="0"/>
              <w:marTop w:val="0"/>
              <w:marBottom w:val="0"/>
              <w:divBdr>
                <w:top w:val="none" w:sz="0" w:space="0" w:color="auto"/>
                <w:left w:val="none" w:sz="0" w:space="0" w:color="auto"/>
                <w:bottom w:val="none" w:sz="0" w:space="0" w:color="auto"/>
                <w:right w:val="none" w:sz="0" w:space="0" w:color="auto"/>
              </w:divBdr>
            </w:div>
            <w:div w:id="1143617646">
              <w:marLeft w:val="0"/>
              <w:marRight w:val="0"/>
              <w:marTop w:val="0"/>
              <w:marBottom w:val="0"/>
              <w:divBdr>
                <w:top w:val="none" w:sz="0" w:space="0" w:color="auto"/>
                <w:left w:val="none" w:sz="0" w:space="0" w:color="auto"/>
                <w:bottom w:val="none" w:sz="0" w:space="0" w:color="auto"/>
                <w:right w:val="none" w:sz="0" w:space="0" w:color="auto"/>
              </w:divBdr>
            </w:div>
            <w:div w:id="1525634836">
              <w:marLeft w:val="0"/>
              <w:marRight w:val="0"/>
              <w:marTop w:val="0"/>
              <w:marBottom w:val="0"/>
              <w:divBdr>
                <w:top w:val="none" w:sz="0" w:space="0" w:color="auto"/>
                <w:left w:val="none" w:sz="0" w:space="0" w:color="auto"/>
                <w:bottom w:val="none" w:sz="0" w:space="0" w:color="auto"/>
                <w:right w:val="none" w:sz="0" w:space="0" w:color="auto"/>
              </w:divBdr>
            </w:div>
            <w:div w:id="833421829">
              <w:marLeft w:val="0"/>
              <w:marRight w:val="0"/>
              <w:marTop w:val="0"/>
              <w:marBottom w:val="0"/>
              <w:divBdr>
                <w:top w:val="none" w:sz="0" w:space="0" w:color="auto"/>
                <w:left w:val="none" w:sz="0" w:space="0" w:color="auto"/>
                <w:bottom w:val="none" w:sz="0" w:space="0" w:color="auto"/>
                <w:right w:val="none" w:sz="0" w:space="0" w:color="auto"/>
              </w:divBdr>
            </w:div>
            <w:div w:id="1989436746">
              <w:marLeft w:val="0"/>
              <w:marRight w:val="0"/>
              <w:marTop w:val="0"/>
              <w:marBottom w:val="0"/>
              <w:divBdr>
                <w:top w:val="none" w:sz="0" w:space="0" w:color="auto"/>
                <w:left w:val="none" w:sz="0" w:space="0" w:color="auto"/>
                <w:bottom w:val="none" w:sz="0" w:space="0" w:color="auto"/>
                <w:right w:val="none" w:sz="0" w:space="0" w:color="auto"/>
              </w:divBdr>
            </w:div>
            <w:div w:id="1608197195">
              <w:marLeft w:val="0"/>
              <w:marRight w:val="0"/>
              <w:marTop w:val="0"/>
              <w:marBottom w:val="0"/>
              <w:divBdr>
                <w:top w:val="none" w:sz="0" w:space="0" w:color="auto"/>
                <w:left w:val="none" w:sz="0" w:space="0" w:color="auto"/>
                <w:bottom w:val="none" w:sz="0" w:space="0" w:color="auto"/>
                <w:right w:val="none" w:sz="0" w:space="0" w:color="auto"/>
              </w:divBdr>
            </w:div>
            <w:div w:id="138374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763704">
      <w:bodyDiv w:val="1"/>
      <w:marLeft w:val="0"/>
      <w:marRight w:val="0"/>
      <w:marTop w:val="0"/>
      <w:marBottom w:val="0"/>
      <w:divBdr>
        <w:top w:val="none" w:sz="0" w:space="0" w:color="auto"/>
        <w:left w:val="none" w:sz="0" w:space="0" w:color="auto"/>
        <w:bottom w:val="none" w:sz="0" w:space="0" w:color="auto"/>
        <w:right w:val="none" w:sz="0" w:space="0" w:color="auto"/>
      </w:divBdr>
      <w:divsChild>
        <w:div w:id="1203980674">
          <w:marLeft w:val="0"/>
          <w:marRight w:val="0"/>
          <w:marTop w:val="0"/>
          <w:marBottom w:val="0"/>
          <w:divBdr>
            <w:top w:val="none" w:sz="0" w:space="0" w:color="auto"/>
            <w:left w:val="none" w:sz="0" w:space="0" w:color="auto"/>
            <w:bottom w:val="none" w:sz="0" w:space="0" w:color="auto"/>
            <w:right w:val="none" w:sz="0" w:space="0" w:color="auto"/>
          </w:divBdr>
          <w:divsChild>
            <w:div w:id="261257370">
              <w:marLeft w:val="0"/>
              <w:marRight w:val="0"/>
              <w:marTop w:val="0"/>
              <w:marBottom w:val="0"/>
              <w:divBdr>
                <w:top w:val="none" w:sz="0" w:space="0" w:color="auto"/>
                <w:left w:val="none" w:sz="0" w:space="0" w:color="auto"/>
                <w:bottom w:val="none" w:sz="0" w:space="0" w:color="auto"/>
                <w:right w:val="none" w:sz="0" w:space="0" w:color="auto"/>
              </w:divBdr>
            </w:div>
            <w:div w:id="1564564892">
              <w:marLeft w:val="0"/>
              <w:marRight w:val="0"/>
              <w:marTop w:val="0"/>
              <w:marBottom w:val="0"/>
              <w:divBdr>
                <w:top w:val="none" w:sz="0" w:space="0" w:color="auto"/>
                <w:left w:val="none" w:sz="0" w:space="0" w:color="auto"/>
                <w:bottom w:val="none" w:sz="0" w:space="0" w:color="auto"/>
                <w:right w:val="none" w:sz="0" w:space="0" w:color="auto"/>
              </w:divBdr>
            </w:div>
            <w:div w:id="1519464016">
              <w:marLeft w:val="0"/>
              <w:marRight w:val="0"/>
              <w:marTop w:val="0"/>
              <w:marBottom w:val="0"/>
              <w:divBdr>
                <w:top w:val="none" w:sz="0" w:space="0" w:color="auto"/>
                <w:left w:val="none" w:sz="0" w:space="0" w:color="auto"/>
                <w:bottom w:val="none" w:sz="0" w:space="0" w:color="auto"/>
                <w:right w:val="none" w:sz="0" w:space="0" w:color="auto"/>
              </w:divBdr>
            </w:div>
            <w:div w:id="1462381185">
              <w:marLeft w:val="0"/>
              <w:marRight w:val="0"/>
              <w:marTop w:val="0"/>
              <w:marBottom w:val="0"/>
              <w:divBdr>
                <w:top w:val="none" w:sz="0" w:space="0" w:color="auto"/>
                <w:left w:val="none" w:sz="0" w:space="0" w:color="auto"/>
                <w:bottom w:val="none" w:sz="0" w:space="0" w:color="auto"/>
                <w:right w:val="none" w:sz="0" w:space="0" w:color="auto"/>
              </w:divBdr>
            </w:div>
            <w:div w:id="517743634">
              <w:marLeft w:val="0"/>
              <w:marRight w:val="0"/>
              <w:marTop w:val="0"/>
              <w:marBottom w:val="0"/>
              <w:divBdr>
                <w:top w:val="none" w:sz="0" w:space="0" w:color="auto"/>
                <w:left w:val="none" w:sz="0" w:space="0" w:color="auto"/>
                <w:bottom w:val="none" w:sz="0" w:space="0" w:color="auto"/>
                <w:right w:val="none" w:sz="0" w:space="0" w:color="auto"/>
              </w:divBdr>
            </w:div>
            <w:div w:id="1446804468">
              <w:marLeft w:val="0"/>
              <w:marRight w:val="0"/>
              <w:marTop w:val="0"/>
              <w:marBottom w:val="0"/>
              <w:divBdr>
                <w:top w:val="none" w:sz="0" w:space="0" w:color="auto"/>
                <w:left w:val="none" w:sz="0" w:space="0" w:color="auto"/>
                <w:bottom w:val="none" w:sz="0" w:space="0" w:color="auto"/>
                <w:right w:val="none" w:sz="0" w:space="0" w:color="auto"/>
              </w:divBdr>
            </w:div>
            <w:div w:id="202782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7406">
      <w:bodyDiv w:val="1"/>
      <w:marLeft w:val="0"/>
      <w:marRight w:val="0"/>
      <w:marTop w:val="0"/>
      <w:marBottom w:val="0"/>
      <w:divBdr>
        <w:top w:val="none" w:sz="0" w:space="0" w:color="auto"/>
        <w:left w:val="none" w:sz="0" w:space="0" w:color="auto"/>
        <w:bottom w:val="none" w:sz="0" w:space="0" w:color="auto"/>
        <w:right w:val="none" w:sz="0" w:space="0" w:color="auto"/>
      </w:divBdr>
      <w:divsChild>
        <w:div w:id="163589297">
          <w:marLeft w:val="0"/>
          <w:marRight w:val="0"/>
          <w:marTop w:val="0"/>
          <w:marBottom w:val="0"/>
          <w:divBdr>
            <w:top w:val="none" w:sz="0" w:space="0" w:color="auto"/>
            <w:left w:val="none" w:sz="0" w:space="0" w:color="auto"/>
            <w:bottom w:val="none" w:sz="0" w:space="0" w:color="auto"/>
            <w:right w:val="none" w:sz="0" w:space="0" w:color="auto"/>
          </w:divBdr>
          <w:divsChild>
            <w:div w:id="765657411">
              <w:marLeft w:val="0"/>
              <w:marRight w:val="0"/>
              <w:marTop w:val="0"/>
              <w:marBottom w:val="0"/>
              <w:divBdr>
                <w:top w:val="none" w:sz="0" w:space="0" w:color="auto"/>
                <w:left w:val="none" w:sz="0" w:space="0" w:color="auto"/>
                <w:bottom w:val="none" w:sz="0" w:space="0" w:color="auto"/>
                <w:right w:val="none" w:sz="0" w:space="0" w:color="auto"/>
              </w:divBdr>
            </w:div>
            <w:div w:id="1687436421">
              <w:marLeft w:val="0"/>
              <w:marRight w:val="0"/>
              <w:marTop w:val="0"/>
              <w:marBottom w:val="0"/>
              <w:divBdr>
                <w:top w:val="none" w:sz="0" w:space="0" w:color="auto"/>
                <w:left w:val="none" w:sz="0" w:space="0" w:color="auto"/>
                <w:bottom w:val="none" w:sz="0" w:space="0" w:color="auto"/>
                <w:right w:val="none" w:sz="0" w:space="0" w:color="auto"/>
              </w:divBdr>
            </w:div>
            <w:div w:id="1501508456">
              <w:marLeft w:val="0"/>
              <w:marRight w:val="0"/>
              <w:marTop w:val="0"/>
              <w:marBottom w:val="0"/>
              <w:divBdr>
                <w:top w:val="none" w:sz="0" w:space="0" w:color="auto"/>
                <w:left w:val="none" w:sz="0" w:space="0" w:color="auto"/>
                <w:bottom w:val="none" w:sz="0" w:space="0" w:color="auto"/>
                <w:right w:val="none" w:sz="0" w:space="0" w:color="auto"/>
              </w:divBdr>
            </w:div>
            <w:div w:id="1143547778">
              <w:marLeft w:val="0"/>
              <w:marRight w:val="0"/>
              <w:marTop w:val="0"/>
              <w:marBottom w:val="0"/>
              <w:divBdr>
                <w:top w:val="none" w:sz="0" w:space="0" w:color="auto"/>
                <w:left w:val="none" w:sz="0" w:space="0" w:color="auto"/>
                <w:bottom w:val="none" w:sz="0" w:space="0" w:color="auto"/>
                <w:right w:val="none" w:sz="0" w:space="0" w:color="auto"/>
              </w:divBdr>
            </w:div>
            <w:div w:id="806708571">
              <w:marLeft w:val="0"/>
              <w:marRight w:val="0"/>
              <w:marTop w:val="0"/>
              <w:marBottom w:val="0"/>
              <w:divBdr>
                <w:top w:val="none" w:sz="0" w:space="0" w:color="auto"/>
                <w:left w:val="none" w:sz="0" w:space="0" w:color="auto"/>
                <w:bottom w:val="none" w:sz="0" w:space="0" w:color="auto"/>
                <w:right w:val="none" w:sz="0" w:space="0" w:color="auto"/>
              </w:divBdr>
            </w:div>
            <w:div w:id="2072733368">
              <w:marLeft w:val="0"/>
              <w:marRight w:val="0"/>
              <w:marTop w:val="0"/>
              <w:marBottom w:val="0"/>
              <w:divBdr>
                <w:top w:val="none" w:sz="0" w:space="0" w:color="auto"/>
                <w:left w:val="none" w:sz="0" w:space="0" w:color="auto"/>
                <w:bottom w:val="none" w:sz="0" w:space="0" w:color="auto"/>
                <w:right w:val="none" w:sz="0" w:space="0" w:color="auto"/>
              </w:divBdr>
            </w:div>
            <w:div w:id="134119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841373">
      <w:bodyDiv w:val="1"/>
      <w:marLeft w:val="0"/>
      <w:marRight w:val="0"/>
      <w:marTop w:val="0"/>
      <w:marBottom w:val="0"/>
      <w:divBdr>
        <w:top w:val="none" w:sz="0" w:space="0" w:color="auto"/>
        <w:left w:val="none" w:sz="0" w:space="0" w:color="auto"/>
        <w:bottom w:val="none" w:sz="0" w:space="0" w:color="auto"/>
        <w:right w:val="none" w:sz="0" w:space="0" w:color="auto"/>
      </w:divBdr>
    </w:div>
    <w:div w:id="890963910">
      <w:bodyDiv w:val="1"/>
      <w:marLeft w:val="0"/>
      <w:marRight w:val="0"/>
      <w:marTop w:val="0"/>
      <w:marBottom w:val="0"/>
      <w:divBdr>
        <w:top w:val="none" w:sz="0" w:space="0" w:color="auto"/>
        <w:left w:val="none" w:sz="0" w:space="0" w:color="auto"/>
        <w:bottom w:val="none" w:sz="0" w:space="0" w:color="auto"/>
        <w:right w:val="none" w:sz="0" w:space="0" w:color="auto"/>
      </w:divBdr>
      <w:divsChild>
        <w:div w:id="1585676251">
          <w:marLeft w:val="0"/>
          <w:marRight w:val="0"/>
          <w:marTop w:val="0"/>
          <w:marBottom w:val="0"/>
          <w:divBdr>
            <w:top w:val="none" w:sz="0" w:space="0" w:color="auto"/>
            <w:left w:val="none" w:sz="0" w:space="0" w:color="auto"/>
            <w:bottom w:val="none" w:sz="0" w:space="0" w:color="auto"/>
            <w:right w:val="none" w:sz="0" w:space="0" w:color="auto"/>
          </w:divBdr>
          <w:divsChild>
            <w:div w:id="976951238">
              <w:marLeft w:val="0"/>
              <w:marRight w:val="0"/>
              <w:marTop w:val="0"/>
              <w:marBottom w:val="0"/>
              <w:divBdr>
                <w:top w:val="none" w:sz="0" w:space="0" w:color="auto"/>
                <w:left w:val="none" w:sz="0" w:space="0" w:color="auto"/>
                <w:bottom w:val="none" w:sz="0" w:space="0" w:color="auto"/>
                <w:right w:val="none" w:sz="0" w:space="0" w:color="auto"/>
              </w:divBdr>
            </w:div>
            <w:div w:id="179588177">
              <w:marLeft w:val="0"/>
              <w:marRight w:val="0"/>
              <w:marTop w:val="0"/>
              <w:marBottom w:val="0"/>
              <w:divBdr>
                <w:top w:val="none" w:sz="0" w:space="0" w:color="auto"/>
                <w:left w:val="none" w:sz="0" w:space="0" w:color="auto"/>
                <w:bottom w:val="none" w:sz="0" w:space="0" w:color="auto"/>
                <w:right w:val="none" w:sz="0" w:space="0" w:color="auto"/>
              </w:divBdr>
            </w:div>
            <w:div w:id="1411580462">
              <w:marLeft w:val="0"/>
              <w:marRight w:val="0"/>
              <w:marTop w:val="0"/>
              <w:marBottom w:val="0"/>
              <w:divBdr>
                <w:top w:val="none" w:sz="0" w:space="0" w:color="auto"/>
                <w:left w:val="none" w:sz="0" w:space="0" w:color="auto"/>
                <w:bottom w:val="none" w:sz="0" w:space="0" w:color="auto"/>
                <w:right w:val="none" w:sz="0" w:space="0" w:color="auto"/>
              </w:divBdr>
            </w:div>
            <w:div w:id="978655554">
              <w:marLeft w:val="0"/>
              <w:marRight w:val="0"/>
              <w:marTop w:val="0"/>
              <w:marBottom w:val="0"/>
              <w:divBdr>
                <w:top w:val="none" w:sz="0" w:space="0" w:color="auto"/>
                <w:left w:val="none" w:sz="0" w:space="0" w:color="auto"/>
                <w:bottom w:val="none" w:sz="0" w:space="0" w:color="auto"/>
                <w:right w:val="none" w:sz="0" w:space="0" w:color="auto"/>
              </w:divBdr>
            </w:div>
            <w:div w:id="328410081">
              <w:marLeft w:val="0"/>
              <w:marRight w:val="0"/>
              <w:marTop w:val="0"/>
              <w:marBottom w:val="0"/>
              <w:divBdr>
                <w:top w:val="none" w:sz="0" w:space="0" w:color="auto"/>
                <w:left w:val="none" w:sz="0" w:space="0" w:color="auto"/>
                <w:bottom w:val="none" w:sz="0" w:space="0" w:color="auto"/>
                <w:right w:val="none" w:sz="0" w:space="0" w:color="auto"/>
              </w:divBdr>
            </w:div>
            <w:div w:id="1999185116">
              <w:marLeft w:val="0"/>
              <w:marRight w:val="0"/>
              <w:marTop w:val="0"/>
              <w:marBottom w:val="0"/>
              <w:divBdr>
                <w:top w:val="none" w:sz="0" w:space="0" w:color="auto"/>
                <w:left w:val="none" w:sz="0" w:space="0" w:color="auto"/>
                <w:bottom w:val="none" w:sz="0" w:space="0" w:color="auto"/>
                <w:right w:val="none" w:sz="0" w:space="0" w:color="auto"/>
              </w:divBdr>
            </w:div>
            <w:div w:id="41170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923273">
      <w:bodyDiv w:val="1"/>
      <w:marLeft w:val="0"/>
      <w:marRight w:val="0"/>
      <w:marTop w:val="0"/>
      <w:marBottom w:val="0"/>
      <w:divBdr>
        <w:top w:val="none" w:sz="0" w:space="0" w:color="auto"/>
        <w:left w:val="none" w:sz="0" w:space="0" w:color="auto"/>
        <w:bottom w:val="none" w:sz="0" w:space="0" w:color="auto"/>
        <w:right w:val="none" w:sz="0" w:space="0" w:color="auto"/>
      </w:divBdr>
    </w:div>
    <w:div w:id="1211764720">
      <w:bodyDiv w:val="1"/>
      <w:marLeft w:val="0"/>
      <w:marRight w:val="0"/>
      <w:marTop w:val="0"/>
      <w:marBottom w:val="0"/>
      <w:divBdr>
        <w:top w:val="none" w:sz="0" w:space="0" w:color="auto"/>
        <w:left w:val="none" w:sz="0" w:space="0" w:color="auto"/>
        <w:bottom w:val="none" w:sz="0" w:space="0" w:color="auto"/>
        <w:right w:val="none" w:sz="0" w:space="0" w:color="auto"/>
      </w:divBdr>
    </w:div>
    <w:div w:id="1282301548">
      <w:bodyDiv w:val="1"/>
      <w:marLeft w:val="0"/>
      <w:marRight w:val="0"/>
      <w:marTop w:val="0"/>
      <w:marBottom w:val="0"/>
      <w:divBdr>
        <w:top w:val="none" w:sz="0" w:space="0" w:color="auto"/>
        <w:left w:val="none" w:sz="0" w:space="0" w:color="auto"/>
        <w:bottom w:val="none" w:sz="0" w:space="0" w:color="auto"/>
        <w:right w:val="none" w:sz="0" w:space="0" w:color="auto"/>
      </w:divBdr>
    </w:div>
    <w:div w:id="1312128010">
      <w:bodyDiv w:val="1"/>
      <w:marLeft w:val="0"/>
      <w:marRight w:val="0"/>
      <w:marTop w:val="0"/>
      <w:marBottom w:val="0"/>
      <w:divBdr>
        <w:top w:val="none" w:sz="0" w:space="0" w:color="auto"/>
        <w:left w:val="none" w:sz="0" w:space="0" w:color="auto"/>
        <w:bottom w:val="none" w:sz="0" w:space="0" w:color="auto"/>
        <w:right w:val="none" w:sz="0" w:space="0" w:color="auto"/>
      </w:divBdr>
      <w:divsChild>
        <w:div w:id="1259409641">
          <w:marLeft w:val="0"/>
          <w:marRight w:val="0"/>
          <w:marTop w:val="0"/>
          <w:marBottom w:val="0"/>
          <w:divBdr>
            <w:top w:val="none" w:sz="0" w:space="0" w:color="auto"/>
            <w:left w:val="none" w:sz="0" w:space="0" w:color="auto"/>
            <w:bottom w:val="none" w:sz="0" w:space="0" w:color="auto"/>
            <w:right w:val="none" w:sz="0" w:space="0" w:color="auto"/>
          </w:divBdr>
        </w:div>
        <w:div w:id="1296907345">
          <w:marLeft w:val="0"/>
          <w:marRight w:val="0"/>
          <w:marTop w:val="0"/>
          <w:marBottom w:val="0"/>
          <w:divBdr>
            <w:top w:val="none" w:sz="0" w:space="0" w:color="auto"/>
            <w:left w:val="none" w:sz="0" w:space="0" w:color="auto"/>
            <w:bottom w:val="none" w:sz="0" w:space="0" w:color="auto"/>
            <w:right w:val="none" w:sz="0" w:space="0" w:color="auto"/>
          </w:divBdr>
        </w:div>
        <w:div w:id="39939328">
          <w:marLeft w:val="0"/>
          <w:marRight w:val="0"/>
          <w:marTop w:val="0"/>
          <w:marBottom w:val="0"/>
          <w:divBdr>
            <w:top w:val="none" w:sz="0" w:space="0" w:color="auto"/>
            <w:left w:val="none" w:sz="0" w:space="0" w:color="auto"/>
            <w:bottom w:val="none" w:sz="0" w:space="0" w:color="auto"/>
            <w:right w:val="none" w:sz="0" w:space="0" w:color="auto"/>
          </w:divBdr>
        </w:div>
        <w:div w:id="914627092">
          <w:marLeft w:val="0"/>
          <w:marRight w:val="0"/>
          <w:marTop w:val="0"/>
          <w:marBottom w:val="0"/>
          <w:divBdr>
            <w:top w:val="none" w:sz="0" w:space="0" w:color="auto"/>
            <w:left w:val="none" w:sz="0" w:space="0" w:color="auto"/>
            <w:bottom w:val="none" w:sz="0" w:space="0" w:color="auto"/>
            <w:right w:val="none" w:sz="0" w:space="0" w:color="auto"/>
          </w:divBdr>
        </w:div>
        <w:div w:id="1933776300">
          <w:marLeft w:val="0"/>
          <w:marRight w:val="0"/>
          <w:marTop w:val="0"/>
          <w:marBottom w:val="0"/>
          <w:divBdr>
            <w:top w:val="none" w:sz="0" w:space="0" w:color="auto"/>
            <w:left w:val="none" w:sz="0" w:space="0" w:color="auto"/>
            <w:bottom w:val="none" w:sz="0" w:space="0" w:color="auto"/>
            <w:right w:val="none" w:sz="0" w:space="0" w:color="auto"/>
          </w:divBdr>
        </w:div>
        <w:div w:id="1813212059">
          <w:marLeft w:val="0"/>
          <w:marRight w:val="0"/>
          <w:marTop w:val="0"/>
          <w:marBottom w:val="0"/>
          <w:divBdr>
            <w:top w:val="none" w:sz="0" w:space="0" w:color="auto"/>
            <w:left w:val="none" w:sz="0" w:space="0" w:color="auto"/>
            <w:bottom w:val="none" w:sz="0" w:space="0" w:color="auto"/>
            <w:right w:val="none" w:sz="0" w:space="0" w:color="auto"/>
          </w:divBdr>
        </w:div>
        <w:div w:id="976301355">
          <w:marLeft w:val="0"/>
          <w:marRight w:val="0"/>
          <w:marTop w:val="0"/>
          <w:marBottom w:val="0"/>
          <w:divBdr>
            <w:top w:val="none" w:sz="0" w:space="0" w:color="auto"/>
            <w:left w:val="none" w:sz="0" w:space="0" w:color="auto"/>
            <w:bottom w:val="none" w:sz="0" w:space="0" w:color="auto"/>
            <w:right w:val="none" w:sz="0" w:space="0" w:color="auto"/>
          </w:divBdr>
        </w:div>
      </w:divsChild>
    </w:div>
    <w:div w:id="1334258583">
      <w:bodyDiv w:val="1"/>
      <w:marLeft w:val="0"/>
      <w:marRight w:val="0"/>
      <w:marTop w:val="0"/>
      <w:marBottom w:val="0"/>
      <w:divBdr>
        <w:top w:val="none" w:sz="0" w:space="0" w:color="auto"/>
        <w:left w:val="none" w:sz="0" w:space="0" w:color="auto"/>
        <w:bottom w:val="none" w:sz="0" w:space="0" w:color="auto"/>
        <w:right w:val="none" w:sz="0" w:space="0" w:color="auto"/>
      </w:divBdr>
    </w:div>
    <w:div w:id="1383021051">
      <w:bodyDiv w:val="1"/>
      <w:marLeft w:val="0"/>
      <w:marRight w:val="0"/>
      <w:marTop w:val="0"/>
      <w:marBottom w:val="0"/>
      <w:divBdr>
        <w:top w:val="none" w:sz="0" w:space="0" w:color="auto"/>
        <w:left w:val="none" w:sz="0" w:space="0" w:color="auto"/>
        <w:bottom w:val="none" w:sz="0" w:space="0" w:color="auto"/>
        <w:right w:val="none" w:sz="0" w:space="0" w:color="auto"/>
      </w:divBdr>
      <w:divsChild>
        <w:div w:id="1619333567">
          <w:marLeft w:val="0"/>
          <w:marRight w:val="0"/>
          <w:marTop w:val="0"/>
          <w:marBottom w:val="0"/>
          <w:divBdr>
            <w:top w:val="none" w:sz="0" w:space="0" w:color="auto"/>
            <w:left w:val="none" w:sz="0" w:space="0" w:color="auto"/>
            <w:bottom w:val="none" w:sz="0" w:space="0" w:color="auto"/>
            <w:right w:val="none" w:sz="0" w:space="0" w:color="auto"/>
          </w:divBdr>
          <w:divsChild>
            <w:div w:id="875042986">
              <w:marLeft w:val="0"/>
              <w:marRight w:val="0"/>
              <w:marTop w:val="0"/>
              <w:marBottom w:val="0"/>
              <w:divBdr>
                <w:top w:val="none" w:sz="0" w:space="0" w:color="auto"/>
                <w:left w:val="none" w:sz="0" w:space="0" w:color="auto"/>
                <w:bottom w:val="none" w:sz="0" w:space="0" w:color="auto"/>
                <w:right w:val="none" w:sz="0" w:space="0" w:color="auto"/>
              </w:divBdr>
            </w:div>
            <w:div w:id="928150317">
              <w:marLeft w:val="0"/>
              <w:marRight w:val="0"/>
              <w:marTop w:val="0"/>
              <w:marBottom w:val="0"/>
              <w:divBdr>
                <w:top w:val="none" w:sz="0" w:space="0" w:color="auto"/>
                <w:left w:val="none" w:sz="0" w:space="0" w:color="auto"/>
                <w:bottom w:val="none" w:sz="0" w:space="0" w:color="auto"/>
                <w:right w:val="none" w:sz="0" w:space="0" w:color="auto"/>
              </w:divBdr>
            </w:div>
            <w:div w:id="748304856">
              <w:marLeft w:val="0"/>
              <w:marRight w:val="0"/>
              <w:marTop w:val="0"/>
              <w:marBottom w:val="0"/>
              <w:divBdr>
                <w:top w:val="none" w:sz="0" w:space="0" w:color="auto"/>
                <w:left w:val="none" w:sz="0" w:space="0" w:color="auto"/>
                <w:bottom w:val="none" w:sz="0" w:space="0" w:color="auto"/>
                <w:right w:val="none" w:sz="0" w:space="0" w:color="auto"/>
              </w:divBdr>
            </w:div>
            <w:div w:id="498035588">
              <w:marLeft w:val="0"/>
              <w:marRight w:val="0"/>
              <w:marTop w:val="0"/>
              <w:marBottom w:val="0"/>
              <w:divBdr>
                <w:top w:val="none" w:sz="0" w:space="0" w:color="auto"/>
                <w:left w:val="none" w:sz="0" w:space="0" w:color="auto"/>
                <w:bottom w:val="none" w:sz="0" w:space="0" w:color="auto"/>
                <w:right w:val="none" w:sz="0" w:space="0" w:color="auto"/>
              </w:divBdr>
            </w:div>
            <w:div w:id="1205600973">
              <w:marLeft w:val="0"/>
              <w:marRight w:val="0"/>
              <w:marTop w:val="0"/>
              <w:marBottom w:val="0"/>
              <w:divBdr>
                <w:top w:val="none" w:sz="0" w:space="0" w:color="auto"/>
                <w:left w:val="none" w:sz="0" w:space="0" w:color="auto"/>
                <w:bottom w:val="none" w:sz="0" w:space="0" w:color="auto"/>
                <w:right w:val="none" w:sz="0" w:space="0" w:color="auto"/>
              </w:divBdr>
            </w:div>
            <w:div w:id="2093699918">
              <w:marLeft w:val="0"/>
              <w:marRight w:val="0"/>
              <w:marTop w:val="0"/>
              <w:marBottom w:val="0"/>
              <w:divBdr>
                <w:top w:val="none" w:sz="0" w:space="0" w:color="auto"/>
                <w:left w:val="none" w:sz="0" w:space="0" w:color="auto"/>
                <w:bottom w:val="none" w:sz="0" w:space="0" w:color="auto"/>
                <w:right w:val="none" w:sz="0" w:space="0" w:color="auto"/>
              </w:divBdr>
            </w:div>
            <w:div w:id="177328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560272">
      <w:bodyDiv w:val="1"/>
      <w:marLeft w:val="0"/>
      <w:marRight w:val="0"/>
      <w:marTop w:val="0"/>
      <w:marBottom w:val="0"/>
      <w:divBdr>
        <w:top w:val="none" w:sz="0" w:space="0" w:color="auto"/>
        <w:left w:val="none" w:sz="0" w:space="0" w:color="auto"/>
        <w:bottom w:val="none" w:sz="0" w:space="0" w:color="auto"/>
        <w:right w:val="none" w:sz="0" w:space="0" w:color="auto"/>
      </w:divBdr>
      <w:divsChild>
        <w:div w:id="1423649606">
          <w:marLeft w:val="0"/>
          <w:marRight w:val="0"/>
          <w:marTop w:val="0"/>
          <w:marBottom w:val="0"/>
          <w:divBdr>
            <w:top w:val="none" w:sz="0" w:space="0" w:color="auto"/>
            <w:left w:val="none" w:sz="0" w:space="0" w:color="auto"/>
            <w:bottom w:val="none" w:sz="0" w:space="0" w:color="auto"/>
            <w:right w:val="none" w:sz="0" w:space="0" w:color="auto"/>
          </w:divBdr>
        </w:div>
        <w:div w:id="608392547">
          <w:marLeft w:val="0"/>
          <w:marRight w:val="0"/>
          <w:marTop w:val="0"/>
          <w:marBottom w:val="0"/>
          <w:divBdr>
            <w:top w:val="none" w:sz="0" w:space="0" w:color="auto"/>
            <w:left w:val="none" w:sz="0" w:space="0" w:color="auto"/>
            <w:bottom w:val="none" w:sz="0" w:space="0" w:color="auto"/>
            <w:right w:val="none" w:sz="0" w:space="0" w:color="auto"/>
          </w:divBdr>
        </w:div>
      </w:divsChild>
    </w:div>
    <w:div w:id="1467745707">
      <w:bodyDiv w:val="1"/>
      <w:marLeft w:val="0"/>
      <w:marRight w:val="0"/>
      <w:marTop w:val="0"/>
      <w:marBottom w:val="0"/>
      <w:divBdr>
        <w:top w:val="none" w:sz="0" w:space="0" w:color="auto"/>
        <w:left w:val="none" w:sz="0" w:space="0" w:color="auto"/>
        <w:bottom w:val="none" w:sz="0" w:space="0" w:color="auto"/>
        <w:right w:val="none" w:sz="0" w:space="0" w:color="auto"/>
      </w:divBdr>
      <w:divsChild>
        <w:div w:id="1511216577">
          <w:marLeft w:val="0"/>
          <w:marRight w:val="0"/>
          <w:marTop w:val="0"/>
          <w:marBottom w:val="0"/>
          <w:divBdr>
            <w:top w:val="none" w:sz="0" w:space="0" w:color="auto"/>
            <w:left w:val="none" w:sz="0" w:space="0" w:color="auto"/>
            <w:bottom w:val="none" w:sz="0" w:space="0" w:color="auto"/>
            <w:right w:val="none" w:sz="0" w:space="0" w:color="auto"/>
          </w:divBdr>
        </w:div>
        <w:div w:id="23409071">
          <w:marLeft w:val="0"/>
          <w:marRight w:val="0"/>
          <w:marTop w:val="0"/>
          <w:marBottom w:val="0"/>
          <w:divBdr>
            <w:top w:val="none" w:sz="0" w:space="0" w:color="auto"/>
            <w:left w:val="none" w:sz="0" w:space="0" w:color="auto"/>
            <w:bottom w:val="none" w:sz="0" w:space="0" w:color="auto"/>
            <w:right w:val="none" w:sz="0" w:space="0" w:color="auto"/>
          </w:divBdr>
        </w:div>
        <w:div w:id="324088660">
          <w:marLeft w:val="0"/>
          <w:marRight w:val="0"/>
          <w:marTop w:val="0"/>
          <w:marBottom w:val="0"/>
          <w:divBdr>
            <w:top w:val="none" w:sz="0" w:space="0" w:color="auto"/>
            <w:left w:val="none" w:sz="0" w:space="0" w:color="auto"/>
            <w:bottom w:val="none" w:sz="0" w:space="0" w:color="auto"/>
            <w:right w:val="none" w:sz="0" w:space="0" w:color="auto"/>
          </w:divBdr>
        </w:div>
        <w:div w:id="1177764600">
          <w:marLeft w:val="0"/>
          <w:marRight w:val="0"/>
          <w:marTop w:val="0"/>
          <w:marBottom w:val="0"/>
          <w:divBdr>
            <w:top w:val="none" w:sz="0" w:space="0" w:color="auto"/>
            <w:left w:val="none" w:sz="0" w:space="0" w:color="auto"/>
            <w:bottom w:val="none" w:sz="0" w:space="0" w:color="auto"/>
            <w:right w:val="none" w:sz="0" w:space="0" w:color="auto"/>
          </w:divBdr>
        </w:div>
        <w:div w:id="891617878">
          <w:marLeft w:val="0"/>
          <w:marRight w:val="0"/>
          <w:marTop w:val="0"/>
          <w:marBottom w:val="0"/>
          <w:divBdr>
            <w:top w:val="none" w:sz="0" w:space="0" w:color="auto"/>
            <w:left w:val="none" w:sz="0" w:space="0" w:color="auto"/>
            <w:bottom w:val="none" w:sz="0" w:space="0" w:color="auto"/>
            <w:right w:val="none" w:sz="0" w:space="0" w:color="auto"/>
          </w:divBdr>
        </w:div>
        <w:div w:id="672955786">
          <w:marLeft w:val="0"/>
          <w:marRight w:val="0"/>
          <w:marTop w:val="0"/>
          <w:marBottom w:val="0"/>
          <w:divBdr>
            <w:top w:val="none" w:sz="0" w:space="0" w:color="auto"/>
            <w:left w:val="none" w:sz="0" w:space="0" w:color="auto"/>
            <w:bottom w:val="none" w:sz="0" w:space="0" w:color="auto"/>
            <w:right w:val="none" w:sz="0" w:space="0" w:color="auto"/>
          </w:divBdr>
        </w:div>
      </w:divsChild>
    </w:div>
    <w:div w:id="1640958169">
      <w:bodyDiv w:val="1"/>
      <w:marLeft w:val="0"/>
      <w:marRight w:val="0"/>
      <w:marTop w:val="0"/>
      <w:marBottom w:val="0"/>
      <w:divBdr>
        <w:top w:val="none" w:sz="0" w:space="0" w:color="auto"/>
        <w:left w:val="none" w:sz="0" w:space="0" w:color="auto"/>
        <w:bottom w:val="none" w:sz="0" w:space="0" w:color="auto"/>
        <w:right w:val="none" w:sz="0" w:space="0" w:color="auto"/>
      </w:divBdr>
    </w:div>
    <w:div w:id="1773816024">
      <w:bodyDiv w:val="1"/>
      <w:marLeft w:val="0"/>
      <w:marRight w:val="0"/>
      <w:marTop w:val="0"/>
      <w:marBottom w:val="0"/>
      <w:divBdr>
        <w:top w:val="none" w:sz="0" w:space="0" w:color="auto"/>
        <w:left w:val="none" w:sz="0" w:space="0" w:color="auto"/>
        <w:bottom w:val="none" w:sz="0" w:space="0" w:color="auto"/>
        <w:right w:val="none" w:sz="0" w:space="0" w:color="auto"/>
      </w:divBdr>
      <w:divsChild>
        <w:div w:id="262687977">
          <w:marLeft w:val="0"/>
          <w:marRight w:val="0"/>
          <w:marTop w:val="0"/>
          <w:marBottom w:val="0"/>
          <w:divBdr>
            <w:top w:val="none" w:sz="0" w:space="0" w:color="auto"/>
            <w:left w:val="none" w:sz="0" w:space="0" w:color="auto"/>
            <w:bottom w:val="none" w:sz="0" w:space="0" w:color="auto"/>
            <w:right w:val="none" w:sz="0" w:space="0" w:color="auto"/>
          </w:divBdr>
        </w:div>
        <w:div w:id="632833239">
          <w:marLeft w:val="0"/>
          <w:marRight w:val="0"/>
          <w:marTop w:val="0"/>
          <w:marBottom w:val="0"/>
          <w:divBdr>
            <w:top w:val="none" w:sz="0" w:space="0" w:color="auto"/>
            <w:left w:val="none" w:sz="0" w:space="0" w:color="auto"/>
            <w:bottom w:val="none" w:sz="0" w:space="0" w:color="auto"/>
            <w:right w:val="none" w:sz="0" w:space="0" w:color="auto"/>
          </w:divBdr>
        </w:div>
        <w:div w:id="2110154811">
          <w:marLeft w:val="0"/>
          <w:marRight w:val="0"/>
          <w:marTop w:val="0"/>
          <w:marBottom w:val="0"/>
          <w:divBdr>
            <w:top w:val="none" w:sz="0" w:space="0" w:color="auto"/>
            <w:left w:val="none" w:sz="0" w:space="0" w:color="auto"/>
            <w:bottom w:val="none" w:sz="0" w:space="0" w:color="auto"/>
            <w:right w:val="none" w:sz="0" w:space="0" w:color="auto"/>
          </w:divBdr>
        </w:div>
        <w:div w:id="1172840684">
          <w:marLeft w:val="0"/>
          <w:marRight w:val="0"/>
          <w:marTop w:val="0"/>
          <w:marBottom w:val="0"/>
          <w:divBdr>
            <w:top w:val="none" w:sz="0" w:space="0" w:color="auto"/>
            <w:left w:val="none" w:sz="0" w:space="0" w:color="auto"/>
            <w:bottom w:val="none" w:sz="0" w:space="0" w:color="auto"/>
            <w:right w:val="none" w:sz="0" w:space="0" w:color="auto"/>
          </w:divBdr>
        </w:div>
        <w:div w:id="169025360">
          <w:marLeft w:val="0"/>
          <w:marRight w:val="0"/>
          <w:marTop w:val="0"/>
          <w:marBottom w:val="0"/>
          <w:divBdr>
            <w:top w:val="none" w:sz="0" w:space="0" w:color="auto"/>
            <w:left w:val="none" w:sz="0" w:space="0" w:color="auto"/>
            <w:bottom w:val="none" w:sz="0" w:space="0" w:color="auto"/>
            <w:right w:val="none" w:sz="0" w:space="0" w:color="auto"/>
          </w:divBdr>
        </w:div>
        <w:div w:id="1554390621">
          <w:marLeft w:val="0"/>
          <w:marRight w:val="0"/>
          <w:marTop w:val="0"/>
          <w:marBottom w:val="0"/>
          <w:divBdr>
            <w:top w:val="none" w:sz="0" w:space="0" w:color="auto"/>
            <w:left w:val="none" w:sz="0" w:space="0" w:color="auto"/>
            <w:bottom w:val="none" w:sz="0" w:space="0" w:color="auto"/>
            <w:right w:val="none" w:sz="0" w:space="0" w:color="auto"/>
          </w:divBdr>
        </w:div>
        <w:div w:id="1456605354">
          <w:marLeft w:val="0"/>
          <w:marRight w:val="0"/>
          <w:marTop w:val="0"/>
          <w:marBottom w:val="0"/>
          <w:divBdr>
            <w:top w:val="none" w:sz="0" w:space="0" w:color="auto"/>
            <w:left w:val="none" w:sz="0" w:space="0" w:color="auto"/>
            <w:bottom w:val="none" w:sz="0" w:space="0" w:color="auto"/>
            <w:right w:val="none" w:sz="0" w:space="0" w:color="auto"/>
          </w:divBdr>
        </w:div>
      </w:divsChild>
    </w:div>
    <w:div w:id="1791507940">
      <w:bodyDiv w:val="1"/>
      <w:marLeft w:val="0"/>
      <w:marRight w:val="0"/>
      <w:marTop w:val="0"/>
      <w:marBottom w:val="0"/>
      <w:divBdr>
        <w:top w:val="none" w:sz="0" w:space="0" w:color="auto"/>
        <w:left w:val="none" w:sz="0" w:space="0" w:color="auto"/>
        <w:bottom w:val="none" w:sz="0" w:space="0" w:color="auto"/>
        <w:right w:val="none" w:sz="0" w:space="0" w:color="auto"/>
      </w:divBdr>
    </w:div>
    <w:div w:id="1877542511">
      <w:bodyDiv w:val="1"/>
      <w:marLeft w:val="0"/>
      <w:marRight w:val="0"/>
      <w:marTop w:val="0"/>
      <w:marBottom w:val="0"/>
      <w:divBdr>
        <w:top w:val="none" w:sz="0" w:space="0" w:color="auto"/>
        <w:left w:val="none" w:sz="0" w:space="0" w:color="auto"/>
        <w:bottom w:val="none" w:sz="0" w:space="0" w:color="auto"/>
        <w:right w:val="none" w:sz="0" w:space="0" w:color="auto"/>
      </w:divBdr>
      <w:divsChild>
        <w:div w:id="798959385">
          <w:marLeft w:val="0"/>
          <w:marRight w:val="0"/>
          <w:marTop w:val="0"/>
          <w:marBottom w:val="0"/>
          <w:divBdr>
            <w:top w:val="none" w:sz="0" w:space="0" w:color="auto"/>
            <w:left w:val="none" w:sz="0" w:space="0" w:color="auto"/>
            <w:bottom w:val="none" w:sz="0" w:space="0" w:color="auto"/>
            <w:right w:val="none" w:sz="0" w:space="0" w:color="auto"/>
          </w:divBdr>
          <w:divsChild>
            <w:div w:id="988285621">
              <w:marLeft w:val="0"/>
              <w:marRight w:val="0"/>
              <w:marTop w:val="0"/>
              <w:marBottom w:val="0"/>
              <w:divBdr>
                <w:top w:val="none" w:sz="0" w:space="0" w:color="auto"/>
                <w:left w:val="none" w:sz="0" w:space="0" w:color="auto"/>
                <w:bottom w:val="none" w:sz="0" w:space="0" w:color="auto"/>
                <w:right w:val="none" w:sz="0" w:space="0" w:color="auto"/>
              </w:divBdr>
            </w:div>
            <w:div w:id="1198588935">
              <w:marLeft w:val="0"/>
              <w:marRight w:val="0"/>
              <w:marTop w:val="0"/>
              <w:marBottom w:val="0"/>
              <w:divBdr>
                <w:top w:val="none" w:sz="0" w:space="0" w:color="auto"/>
                <w:left w:val="none" w:sz="0" w:space="0" w:color="auto"/>
                <w:bottom w:val="none" w:sz="0" w:space="0" w:color="auto"/>
                <w:right w:val="none" w:sz="0" w:space="0" w:color="auto"/>
              </w:divBdr>
            </w:div>
            <w:div w:id="41447856">
              <w:marLeft w:val="0"/>
              <w:marRight w:val="0"/>
              <w:marTop w:val="0"/>
              <w:marBottom w:val="0"/>
              <w:divBdr>
                <w:top w:val="none" w:sz="0" w:space="0" w:color="auto"/>
                <w:left w:val="none" w:sz="0" w:space="0" w:color="auto"/>
                <w:bottom w:val="none" w:sz="0" w:space="0" w:color="auto"/>
                <w:right w:val="none" w:sz="0" w:space="0" w:color="auto"/>
              </w:divBdr>
            </w:div>
            <w:div w:id="682979506">
              <w:marLeft w:val="0"/>
              <w:marRight w:val="0"/>
              <w:marTop w:val="0"/>
              <w:marBottom w:val="0"/>
              <w:divBdr>
                <w:top w:val="none" w:sz="0" w:space="0" w:color="auto"/>
                <w:left w:val="none" w:sz="0" w:space="0" w:color="auto"/>
                <w:bottom w:val="none" w:sz="0" w:space="0" w:color="auto"/>
                <w:right w:val="none" w:sz="0" w:space="0" w:color="auto"/>
              </w:divBdr>
            </w:div>
            <w:div w:id="232080440">
              <w:marLeft w:val="0"/>
              <w:marRight w:val="0"/>
              <w:marTop w:val="0"/>
              <w:marBottom w:val="0"/>
              <w:divBdr>
                <w:top w:val="none" w:sz="0" w:space="0" w:color="auto"/>
                <w:left w:val="none" w:sz="0" w:space="0" w:color="auto"/>
                <w:bottom w:val="none" w:sz="0" w:space="0" w:color="auto"/>
                <w:right w:val="none" w:sz="0" w:space="0" w:color="auto"/>
              </w:divBdr>
            </w:div>
            <w:div w:id="822041252">
              <w:marLeft w:val="0"/>
              <w:marRight w:val="0"/>
              <w:marTop w:val="0"/>
              <w:marBottom w:val="0"/>
              <w:divBdr>
                <w:top w:val="none" w:sz="0" w:space="0" w:color="auto"/>
                <w:left w:val="none" w:sz="0" w:space="0" w:color="auto"/>
                <w:bottom w:val="none" w:sz="0" w:space="0" w:color="auto"/>
                <w:right w:val="none" w:sz="0" w:space="0" w:color="auto"/>
              </w:divBdr>
            </w:div>
            <w:div w:id="154154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0081">
      <w:bodyDiv w:val="1"/>
      <w:marLeft w:val="0"/>
      <w:marRight w:val="0"/>
      <w:marTop w:val="0"/>
      <w:marBottom w:val="0"/>
      <w:divBdr>
        <w:top w:val="none" w:sz="0" w:space="0" w:color="auto"/>
        <w:left w:val="none" w:sz="0" w:space="0" w:color="auto"/>
        <w:bottom w:val="none" w:sz="0" w:space="0" w:color="auto"/>
        <w:right w:val="none" w:sz="0" w:space="0" w:color="auto"/>
      </w:divBdr>
    </w:div>
    <w:div w:id="2125072244">
      <w:bodyDiv w:val="1"/>
      <w:marLeft w:val="0"/>
      <w:marRight w:val="0"/>
      <w:marTop w:val="0"/>
      <w:marBottom w:val="0"/>
      <w:divBdr>
        <w:top w:val="none" w:sz="0" w:space="0" w:color="auto"/>
        <w:left w:val="none" w:sz="0" w:space="0" w:color="auto"/>
        <w:bottom w:val="none" w:sz="0" w:space="0" w:color="auto"/>
        <w:right w:val="none" w:sz="0" w:space="0" w:color="auto"/>
      </w:divBdr>
      <w:divsChild>
        <w:div w:id="16667374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stemadeinformacion.uca.es/pentaho/api/repos/%3Apublic%3ACalidad%3Aficha_profesorado_sgc.prpt/viewer" TargetMode="External"/><Relationship Id="rId13" Type="http://schemas.openxmlformats.org/officeDocument/2006/relationships/hyperlink" Target="http://udinnovacion.uca.e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dinnovacion.uca.es" TargetMode="External"/><Relationship Id="rId17" Type="http://schemas.openxmlformats.org/officeDocument/2006/relationships/hyperlink" Target="https://bit.ly/3dWE9Em"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bit.ly/3d1UUw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dinnovacion.uca.es" TargetMode="Externa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udinnovacion.uca.es" TargetMode="External"/><Relationship Id="rId10" Type="http://schemas.openxmlformats.org/officeDocument/2006/relationships/hyperlink" Target="http://udinnovacion.uca.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calidad.uca.es/wp-content/uploads/2023/03/P05-Personal-academico-ENERO-2023.pdf?u" TargetMode="External"/><Relationship Id="rId14" Type="http://schemas.openxmlformats.org/officeDocument/2006/relationships/hyperlink" Target="http://udinnovacion.uca.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FB400-5679-44CA-A124-1C1C95A77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2372</Words>
  <Characters>13047</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Benito</cp:lastModifiedBy>
  <cp:revision>20</cp:revision>
  <cp:lastPrinted>2017-04-05T08:50:00Z</cp:lastPrinted>
  <dcterms:created xsi:type="dcterms:W3CDTF">2025-04-04T10:32:00Z</dcterms:created>
  <dcterms:modified xsi:type="dcterms:W3CDTF">2025-04-24T12:05:00Z</dcterms:modified>
</cp:coreProperties>
</file>