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10" w:rsidRDefault="00D76D78" w:rsidP="00A94DBD">
      <w:r>
        <w:rPr>
          <w:noProof/>
        </w:rPr>
        <mc:AlternateContent>
          <mc:Choice Requires="wps">
            <w:drawing>
              <wp:anchor distT="0" distB="0" distL="114300" distR="114300" simplePos="0" relativeHeight="251655168"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1.1pt;margin-top:7.3pt;width:36.15pt;height:49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8kLQIAAGAEAAAOAAAAZHJzL2Uyb0RvYy54bWysVFFv0zAQfkfiP1h+Z0m6NqVR02nqGEIa&#10;MDH4Aa7tNAbHZ85u0/HruTjt6OAFIV6su9zd5++7O2d5degs22sMBlzNi4ucM+0kKOO2Nf/y+fbV&#10;a85CFE4JC07X/FEHfrV6+WLZ+0pPoAWrNDICcaHqfc3bGH2VZUG2uhPhArx2FGwAOxHJxW2mUPSE&#10;3tlskudl1gMqjyB1CPT1ZgzyVcJvGi3jx6YJOjJbc+IW04np3AxntlqKaovCt0YeaYh/YNEJ4+jS&#10;J6gbEQXbofkDqjMSIUATLyR0GTSNkTppIDVF/puah1Z4nbRQc4J/alP4f7Dyw/4emVE1LzlzoqMR&#10;Xe8ipJvZ5dCe3oeKsh78PQ4Cg78D+S0wB+tWuK2+RoS+1UIRqWLIz54VDE6gUrbp34MidEHoqVOH&#10;BrsBkHrADmkgj08D0YfIJH2czhZFPuNMUqi8nM6nZZpYJqpTtccQ32ro2GDUHGHn1CeaerpC7O9C&#10;TFNRR21CfeWs6SzNeC8sK8qynCfSojomE/YJM8kFa9StsTY5uN2sLTIqJap5mc/Xx+JwnmYd62u+&#10;mE1micWzWPg7iKQj7ebQ2jdOJTsKY0ebWFp37PXQ3nFMG1CP1GqEcc3pWZLRAv7grKcVr3n4vhOo&#10;ObPvHI1rUUynw5tIznQ2n5CD55HNeUQ4SVA1j5yN5jqO72jn0WxbuqlIch0MC9SYeNqFkdWRLK0x&#10;Wc/eybmfsn79GFY/AQAA//8DAFBLAwQUAAYACAAAACEAEBiq8N0AAAAKAQAADwAAAGRycy9kb3du&#10;cmV2LnhtbEyP0UrEMBBF3wX/IYzgi+wmDdsitekioqBP6q4fMNuMbbFJSpNu6987Punj5R7unKn2&#10;qxvEmabYB28g2yoQ5Jtge98a+Dg+bW5BxITe4hA8GfimCPv68qLC0obFv9P5kFrBIz6WaKBLaSyl&#10;jE1HDuM2jOS5+wyTw8RxaqWdcOFxN0itVCEd9p4vdDjSQ0fN12F2Bua8wObxdSa93LwdJ9W/uOc2&#10;N+b6ar2/A5FoTX8w/OqzOtTsdAqzt1EMBjZaa0a52BUgGMhVBuLEWWU7DbKu5P8X6h8AAAD//wMA&#10;UEsBAi0AFAAGAAgAAAAhALaDOJL+AAAA4QEAABMAAAAAAAAAAAAAAAAAAAAAAFtDb250ZW50X1R5&#10;cGVzXS54bWxQSwECLQAUAAYACAAAACEAOP0h/9YAAACUAQAACwAAAAAAAAAAAAAAAAAvAQAAX3Jl&#10;bHMvLnJlbHNQSwECLQAUAAYACAAAACEANx1fJC0CAABgBAAADgAAAAAAAAAAAAAAAAAuAgAAZHJz&#10;L2Uyb0RvYy54bWxQSwECLQAUAAYACAAAACEAEBiq8N0AAAAKAQAADwAAAAAAAAAAAAAAAACHBAAA&#10;ZHJzL2Rvd25yZXYueG1sUEsFBgAAAAAEAAQA8wAAAJEFAAAAAA==&#10;" fillcolor="#00607c" strokecolor="#00607c"/>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-140970</wp:posOffset>
                </wp:positionH>
                <wp:positionV relativeFrom="paragraph">
                  <wp:posOffset>198755</wp:posOffset>
                </wp:positionV>
                <wp:extent cx="573405" cy="63500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35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110" w:rsidRPr="00CF4509" w:rsidRDefault="003E6110" w:rsidP="00A94DBD">
                            <w:pPr>
                              <w:jc w:val="center"/>
                              <w:rPr>
                                <w:b/>
                                <w:color w:val="FFFFFF"/>
                                <w:sz w:val="38"/>
                                <w:szCs w:val="38"/>
                                <w:lang w:val="pt-BR"/>
                              </w:rPr>
                            </w:pPr>
                            <w:r w:rsidRPr="00CF4509">
                              <w:rPr>
                                <w:b/>
                                <w:color w:val="FFFFFF"/>
                                <w:sz w:val="40"/>
                                <w:szCs w:val="40"/>
                                <w:lang w:val="pt-BR"/>
                              </w:rPr>
                              <w:t>Código P16</w:t>
                            </w:r>
                            <w:r w:rsidRPr="00CF4509">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1pt;margin-top:15.65pt;width:45.15pt;height:50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4EtQIAALwFAAAOAAAAZHJzL2Uyb0RvYy54bWysVFtv2yAUfp+0/4B4d30pTmKrTtXG8TSp&#10;u0jtfgCxcYxmgwckdjXtv++AkzTpNGnaxgPicvjO5fs4N7dj16I9U5pLkeHwKsCIiVJWXGwz/OWp&#10;8BYYaUNFRVspWIafmca3y7dvboY+ZZFsZFsxhQBE6HToM9wY06e+r8uGdVRfyZ4JuKyl6qiBrdr6&#10;laIDoHetHwXBzB+kqnolS6Y1nObTJV46/LpmpflU15oZ1GYYYjNuVm7e2Nlf3tB0q2jf8PIQBv2L&#10;KDrKBTg9QeXUULRT/BeojpdKalmbq1J2vqxrXjKXA2QTBq+yeWxoz1wuUBzdn8qk/x9s+XH/WSFe&#10;ZTjGSNAOKHpio0H3ckTEVmfodQpGjz2YmRGOgWWXqe4fZPlVIyFXDRVbdqeUHBpGK4gutC/9s6cT&#10;jrYgm+GDrMAN3RnpgMZadbZ0UAwE6MDS84kZG0oJh/H8mgQQYQlXs+s4gOFc0PT4ulfavGOyQ3aR&#10;YQXMO3S6f9DGRkPTo4l1JmTB29ax34qLAzCcTsA3PLV3NgpH5vckSNaL9YJ4JJqtPRLkuXdXrIg3&#10;K8J5nF/nq1Ue/rB+Q5I2vKqYsG6OwgrJnxF3kPgkiZO0tGx5ZeFsSFptN6tWoT0FYRduHApyZuZf&#10;huGKALm8SimMSHAfJV4xW8w9UpDYS+bBwgvC5D6ZBSQheXGZ0gMX7N9TQkOGkziKJzH9NjdL9Yns&#10;s9xo2nEDraPlXYYXJyOaWgmuReWoNZS30/qsFDb8l1IA3UeinWCtRie1mnEzAopV8UZWzyBdJUFZ&#10;oE/od7CwczSH7QDtI8P6244qhlH7XsAPSEJCbL9xGxLPI9io85vN+Q0VZSOhKxmMpuXKTD1q1yu+&#10;bcDZ9OeEvINfU3Mn6JfADn8NWoTL69DObA863zurl6a7/AkAAP//AwBQSwMEFAAGAAgAAAAhAMIn&#10;nRXgAAAACgEAAA8AAABkcnMvZG93bnJldi54bWxMj01Lw0AQhu+C/2EZwVu7mwRKidkUUSx4kTbV&#10;g7dNdpqE7kfMbpv03zs96XFmHt553mIzW8MuOIbeOwnJUgBD13jdu1bC5+FtsQYWonJaGe9QwhUD&#10;bMr7u0Ll2k9uj5cqtoxCXMiVhC7GIec8NB1aFZZ+QEe3ox+tijSOLdejmijcGp4KseJW9Y4+dGrA&#10;lw6bU3W2Er7qj6vZD9m36Kf33bz92VWv21bKx4f5+QlYxDn+wXDTJ3Uoyan2Z6cDMxIWaZoSKiFL&#10;MmAErNYJsJpAcdvwsuD/K5S/AAAA//8DAFBLAQItABQABgAIAAAAIQC2gziS/gAAAOEBAAATAAAA&#10;AAAAAAAAAAAAAAAAAABbQ29udGVudF9UeXBlc10ueG1sUEsBAi0AFAAGAAgAAAAhADj9If/WAAAA&#10;lAEAAAsAAAAAAAAAAAAAAAAALwEAAF9yZWxzLy5yZWxzUEsBAi0AFAAGAAgAAAAhAE+LzgS1AgAA&#10;vAUAAA4AAAAAAAAAAAAAAAAALgIAAGRycy9lMm9Eb2MueG1sUEsBAi0AFAAGAAgAAAAhAMInnRXg&#10;AAAACgEAAA8AAAAAAAAAAAAAAAAADwUAAGRycy9kb3ducmV2LnhtbFBLBQYAAAAABAAEAPMAAAAc&#10;BgAAAAA=&#10;" filled="f" stroked="f">
                <v:textbox style="layout-flow:vertical;mso-layout-flow-alt:bottom-to-top">
                  <w:txbxContent>
                    <w:p w:rsidR="003E6110" w:rsidRPr="00CF4509" w:rsidRDefault="003E6110" w:rsidP="00A94DBD">
                      <w:pPr>
                        <w:jc w:val="center"/>
                        <w:rPr>
                          <w:b/>
                          <w:color w:val="FFFFFF"/>
                          <w:sz w:val="38"/>
                          <w:szCs w:val="38"/>
                          <w:lang w:val="pt-BR"/>
                        </w:rPr>
                      </w:pPr>
                      <w:r w:rsidRPr="00CF4509">
                        <w:rPr>
                          <w:b/>
                          <w:color w:val="FFFFFF"/>
                          <w:sz w:val="40"/>
                          <w:szCs w:val="40"/>
                          <w:lang w:val="pt-BR"/>
                        </w:rPr>
                        <w:t>Código P16</w:t>
                      </w:r>
                      <w:r w:rsidRPr="00CF4509">
                        <w:rPr>
                          <w:b/>
                          <w:color w:val="FFFFFF"/>
                          <w:sz w:val="38"/>
                          <w:szCs w:val="38"/>
                          <w:lang w:val="pt-BR"/>
                        </w:rPr>
                        <w:t xml:space="preserve">       SISTEMA DE GARANTIA DE CALIDAD-UCA</w:t>
                      </w:r>
                    </w:p>
                  </w:txbxContent>
                </v:textbox>
              </v:shape>
            </w:pict>
          </mc:Fallback>
        </mc:AlternateContent>
      </w:r>
    </w:p>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D76D78" w:rsidP="00A94DBD">
      <w:r>
        <w:rPr>
          <w:noProof/>
        </w:rPr>
        <mc:AlternateContent>
          <mc:Choice Requires="wps">
            <w:drawing>
              <wp:anchor distT="0" distB="0" distL="114300" distR="114300" simplePos="0" relativeHeight="251658240" behindDoc="0" locked="0" layoutInCell="1" allowOverlap="1">
                <wp:simplePos x="0" y="0"/>
                <wp:positionH relativeFrom="column">
                  <wp:posOffset>601980</wp:posOffset>
                </wp:positionH>
                <wp:positionV relativeFrom="paragraph">
                  <wp:posOffset>135255</wp:posOffset>
                </wp:positionV>
                <wp:extent cx="5238750" cy="746760"/>
                <wp:effectExtent l="0" t="0" r="19050" b="152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746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99001"/>
                                </a:srgbClr>
                              </a:solidFill>
                            </a14:hiddenFill>
                          </a:ext>
                        </a:extLst>
                      </wps:spPr>
                      <wps:txbx>
                        <w:txbxContent>
                          <w:p w:rsidR="003E6110" w:rsidRDefault="003E6110" w:rsidP="00BE7BC6">
                            <w:pPr>
                              <w:spacing w:after="0"/>
                              <w:jc w:val="right"/>
                              <w:rPr>
                                <w:b/>
                                <w:sz w:val="32"/>
                                <w:szCs w:val="32"/>
                              </w:rPr>
                            </w:pPr>
                            <w:r w:rsidRPr="00607CF6">
                              <w:rPr>
                                <w:b/>
                                <w:sz w:val="32"/>
                                <w:szCs w:val="32"/>
                              </w:rPr>
                              <w:t xml:space="preserve">PROCEDIMIENTO PARA </w:t>
                            </w:r>
                            <w:smartTag w:uri="urn:schemas-microsoft-com:office:smarttags" w:element="PersonName">
                              <w:smartTagPr>
                                <w:attr w:name="ProductID" w:val="LA GESTIÓN DOCUMENTAL"/>
                              </w:smartTagPr>
                              <w:r w:rsidRPr="00607CF6">
                                <w:rPr>
                                  <w:b/>
                                  <w:sz w:val="32"/>
                                  <w:szCs w:val="32"/>
                                </w:rPr>
                                <w:t xml:space="preserve">LA </w:t>
                              </w:r>
                              <w:r>
                                <w:rPr>
                                  <w:b/>
                                  <w:sz w:val="32"/>
                                  <w:szCs w:val="32"/>
                                </w:rPr>
                                <w:t>GESTIÓN DOCUMENTAL</w:t>
                              </w:r>
                            </w:smartTag>
                            <w:r>
                              <w:rPr>
                                <w:b/>
                                <w:sz w:val="32"/>
                                <w:szCs w:val="32"/>
                              </w:rPr>
                              <w:t xml:space="preserve"> </w:t>
                            </w:r>
                          </w:p>
                          <w:p w:rsidR="003E6110" w:rsidRPr="008A6A4D" w:rsidRDefault="003E6110" w:rsidP="00BE7BC6">
                            <w:pPr>
                              <w:spacing w:after="0"/>
                              <w:jc w:val="right"/>
                              <w:rPr>
                                <w:sz w:val="32"/>
                                <w:szCs w:val="32"/>
                              </w:rPr>
                            </w:pPr>
                            <w:r>
                              <w:rPr>
                                <w:b/>
                                <w:sz w:val="32"/>
                                <w:szCs w:val="32"/>
                              </w:rPr>
                              <w:t>Y EVIDENCIAS DEL SGC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7.4pt;margin-top:10.65pt;width:412.5pt;height:5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ZMlAIAADcFAAAOAAAAZHJzL2Uyb0RvYy54bWysVNuO2yAQfa/Uf0C8J7azdi7WOqs0TqpK&#10;24u02w8gNo5RMVAgsber/nsHSLLZ9qWq6gcMzHCYM3OG27uh4+hItWFSFDgZxxhRUcmaiX2Bvz5u&#10;R3OMjCWiJlwKWuAnavDd8u2b217ldCJbyWuqEYAIk/eqwK21Ko8iU7W0I2YsFRVgbKTuiIWl3ke1&#10;Jj2gdzyaxPE06qWulZYVNQZ2y2DES4/fNLSyn5vGUIt4gSE260ftx50bo+UtyfeaqJZVpzDIP0TR&#10;ESbg0gtUSSxBB83+gOpYpaWRjR1Xsotk07CKeg7AJol/Y/PQEkU9F0iOUZc0mf8HW306ftGI1QVO&#10;MRKkgxI90sGid3JAmctOr0wOTg8K3OwA21Blz9Soe1l9M0jIdUvEnq60ln1LSQ3RJe5kdHU04BgH&#10;sus/yhquIQcrPdDQ6M6lDpKBAB2q9HSpjAulgs1scjOfZWCqwDZLp7OpL11E8vNppY19T2WH3KTA&#10;Girv0cnx3lgXDcnPLu4yIbeMc199LlBf4EU2yQIvyVntjM7N6P1uzTU6Eqcf/3lqYLl265gFFXPW&#10;FXh+cSK5y8ZG1P4WSxgPc4iECwcO5CC20yyo5XkRLzbzzTwdpZPpZpTGZTlabdfpaLpNZll5U67X&#10;ZfLTxZmkecvqmgoX6lm5Sfp3yjj1UNDcRbuvKL1ivvVfyCdXLQn5WCziOFT6kiif5yuc6HWc3gy0&#10;z39P3+vESSOIxA67wQvSQzsN7WT9BMLRMnQvvDYwaaX+gVEPnVtg8/1ANMWIfxAgvkWSpq7V/SLN&#10;ZhNY6GvL7tpCRAVQBbYYhenahufhoDTbt3BTkLuQKxBsw7yWXqICJm4B3ek5nV4S1/7Xa+/18t4t&#10;fwEAAP//AwBQSwMEFAAGAAgAAAAhAMrR4RXgAAAACQEAAA8AAABkcnMvZG93bnJldi54bWxMj81u&#10;wjAQhO+V+g7WIvVWnJD+4BAHIaSopx6gSIibSbZJRLyOYgOhT9/tqRxnZzTzbbYcbScuOPjWkYZ4&#10;GoFAKl3VUq1h91U8z0H4YKgynSPUcEMPy/zxITNp5a60wcs21IJLyKdGQxNCn0rpywat8VPXI7H3&#10;7QZrAsuhltVgrlxuOzmLojdpTUu80Jge1w2Wp+3ZakhW/rV47/cfh89i/RPvb7vDRp20fpqMqwWI&#10;gGP4D8MfPqNDzkxHd6bKi06DemHyoGEWJyDYV7Hiw5GDyVyBzDN5/0H+CwAA//8DAFBLAQItABQA&#10;BgAIAAAAIQC2gziS/gAAAOEBAAATAAAAAAAAAAAAAAAAAAAAAABbQ29udGVudF9UeXBlc10ueG1s&#10;UEsBAi0AFAAGAAgAAAAhADj9If/WAAAAlAEAAAsAAAAAAAAAAAAAAAAALwEAAF9yZWxzLy5yZWxz&#10;UEsBAi0AFAAGAAgAAAAhAAF0RkyUAgAANwUAAA4AAAAAAAAAAAAAAAAALgIAAGRycy9lMm9Eb2Mu&#10;eG1sUEsBAi0AFAAGAAgAAAAhAMrR4RXgAAAACQEAAA8AAAAAAAAAAAAAAAAA7gQAAGRycy9kb3du&#10;cmV2LnhtbFBLBQYAAAAABAAEAPMAAAD7BQAAAAA=&#10;" filled="f">
                <v:fill opacity="64764f"/>
                <v:textbox>
                  <w:txbxContent>
                    <w:p w:rsidR="003E6110" w:rsidRDefault="003E6110" w:rsidP="00BE7BC6">
                      <w:pPr>
                        <w:spacing w:after="0"/>
                        <w:jc w:val="right"/>
                        <w:rPr>
                          <w:b/>
                          <w:sz w:val="32"/>
                          <w:szCs w:val="32"/>
                        </w:rPr>
                      </w:pPr>
                      <w:r w:rsidRPr="00607CF6">
                        <w:rPr>
                          <w:b/>
                          <w:sz w:val="32"/>
                          <w:szCs w:val="32"/>
                        </w:rPr>
                        <w:t xml:space="preserve">PROCEDIMIENTO PARA </w:t>
                      </w:r>
                      <w:smartTag w:uri="urn:schemas-microsoft-com:office:smarttags" w:element="PersonName">
                        <w:smartTagPr>
                          <w:attr w:name="ProductID" w:val="LA GESTIÓN DOCUMENTAL"/>
                        </w:smartTagPr>
                        <w:r w:rsidRPr="00607CF6">
                          <w:rPr>
                            <w:b/>
                            <w:sz w:val="32"/>
                            <w:szCs w:val="32"/>
                          </w:rPr>
                          <w:t xml:space="preserve">LA </w:t>
                        </w:r>
                        <w:r>
                          <w:rPr>
                            <w:b/>
                            <w:sz w:val="32"/>
                            <w:szCs w:val="32"/>
                          </w:rPr>
                          <w:t>GESTIÓN DOCUMENTAL</w:t>
                        </w:r>
                      </w:smartTag>
                      <w:r>
                        <w:rPr>
                          <w:b/>
                          <w:sz w:val="32"/>
                          <w:szCs w:val="32"/>
                        </w:rPr>
                        <w:t xml:space="preserve"> </w:t>
                      </w:r>
                    </w:p>
                    <w:p w:rsidR="003E6110" w:rsidRPr="008A6A4D" w:rsidRDefault="003E6110" w:rsidP="00BE7BC6">
                      <w:pPr>
                        <w:spacing w:after="0"/>
                        <w:jc w:val="right"/>
                        <w:rPr>
                          <w:sz w:val="32"/>
                          <w:szCs w:val="32"/>
                        </w:rPr>
                      </w:pPr>
                      <w:r>
                        <w:rPr>
                          <w:b/>
                          <w:sz w:val="32"/>
                          <w:szCs w:val="32"/>
                        </w:rPr>
                        <w:t>Y EVIDENCIAS DEL SGC</w:t>
                      </w:r>
                    </w:p>
                  </w:txbxContent>
                </v:textbox>
              </v:shape>
            </w:pict>
          </mc:Fallback>
        </mc:AlternateContent>
      </w:r>
    </w:p>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2126"/>
        <w:gridCol w:w="5313"/>
      </w:tblGrid>
      <w:tr w:rsidR="003E6110" w:rsidRPr="00B33FA5" w:rsidTr="00B33FA5">
        <w:trPr>
          <w:jc w:val="center"/>
        </w:trPr>
        <w:tc>
          <w:tcPr>
            <w:tcW w:w="9324" w:type="dxa"/>
            <w:gridSpan w:val="3"/>
            <w:shd w:val="clear" w:color="auto" w:fill="00607C"/>
          </w:tcPr>
          <w:p w:rsidR="003E6110" w:rsidRPr="00B33FA5" w:rsidRDefault="003E6110" w:rsidP="00B33FA5">
            <w:pPr>
              <w:spacing w:after="0" w:line="240" w:lineRule="auto"/>
              <w:jc w:val="center"/>
              <w:rPr>
                <w:b/>
                <w:color w:val="FFFFFF"/>
              </w:rPr>
            </w:pPr>
            <w:r w:rsidRPr="00B33FA5">
              <w:rPr>
                <w:b/>
                <w:color w:val="FFFFFF"/>
              </w:rPr>
              <w:t>RESUMEN DE REVISIONES</w:t>
            </w:r>
          </w:p>
        </w:tc>
      </w:tr>
      <w:tr w:rsidR="003E6110" w:rsidRPr="00B33FA5" w:rsidTr="00B33FA5">
        <w:trPr>
          <w:jc w:val="center"/>
        </w:trPr>
        <w:tc>
          <w:tcPr>
            <w:tcW w:w="1885" w:type="dxa"/>
            <w:shd w:val="clear" w:color="auto" w:fill="00607C"/>
          </w:tcPr>
          <w:p w:rsidR="003E6110" w:rsidRPr="00B33FA5" w:rsidRDefault="003E6110" w:rsidP="00B33FA5">
            <w:pPr>
              <w:spacing w:after="0" w:line="240" w:lineRule="auto"/>
              <w:jc w:val="center"/>
              <w:rPr>
                <w:b/>
                <w:color w:val="FFFFFF"/>
              </w:rPr>
            </w:pPr>
            <w:r w:rsidRPr="00B33FA5">
              <w:rPr>
                <w:b/>
                <w:color w:val="FFFFFF"/>
              </w:rPr>
              <w:t>NÚMERO</w:t>
            </w:r>
          </w:p>
        </w:tc>
        <w:tc>
          <w:tcPr>
            <w:tcW w:w="2126" w:type="dxa"/>
            <w:shd w:val="clear" w:color="auto" w:fill="00607C"/>
          </w:tcPr>
          <w:p w:rsidR="003E6110" w:rsidRPr="00B33FA5" w:rsidRDefault="003E6110" w:rsidP="00B33FA5">
            <w:pPr>
              <w:spacing w:after="0" w:line="240" w:lineRule="auto"/>
              <w:jc w:val="center"/>
              <w:rPr>
                <w:b/>
                <w:color w:val="FFFFFF"/>
              </w:rPr>
            </w:pPr>
            <w:r w:rsidRPr="00B33FA5">
              <w:rPr>
                <w:b/>
                <w:color w:val="FFFFFF"/>
              </w:rPr>
              <w:t>FECHA</w:t>
            </w:r>
          </w:p>
        </w:tc>
        <w:tc>
          <w:tcPr>
            <w:tcW w:w="5313" w:type="dxa"/>
            <w:shd w:val="clear" w:color="auto" w:fill="00607C"/>
          </w:tcPr>
          <w:p w:rsidR="003E6110" w:rsidRPr="00B33FA5" w:rsidRDefault="003E6110" w:rsidP="00B33FA5">
            <w:pPr>
              <w:spacing w:after="0" w:line="240" w:lineRule="auto"/>
              <w:jc w:val="center"/>
              <w:rPr>
                <w:b/>
                <w:color w:val="FFFFFF"/>
              </w:rPr>
            </w:pPr>
            <w:r w:rsidRPr="00B33FA5">
              <w:rPr>
                <w:b/>
                <w:color w:val="FFFFFF"/>
              </w:rPr>
              <w:t>MODIFICACIÓN</w:t>
            </w:r>
          </w:p>
        </w:tc>
      </w:tr>
      <w:tr w:rsidR="003E6110" w:rsidRPr="00B33FA5" w:rsidTr="00B33FA5">
        <w:trPr>
          <w:jc w:val="center"/>
        </w:trPr>
        <w:tc>
          <w:tcPr>
            <w:tcW w:w="1885" w:type="dxa"/>
            <w:vAlign w:val="center"/>
          </w:tcPr>
          <w:p w:rsidR="003E6110" w:rsidRPr="00B33FA5" w:rsidRDefault="003E6110" w:rsidP="00B33FA5">
            <w:pPr>
              <w:spacing w:after="0" w:line="240" w:lineRule="auto"/>
              <w:jc w:val="center"/>
              <w:rPr>
                <w:sz w:val="18"/>
                <w:szCs w:val="18"/>
              </w:rPr>
            </w:pPr>
            <w:r w:rsidRPr="00B33FA5">
              <w:rPr>
                <w:sz w:val="18"/>
                <w:szCs w:val="18"/>
              </w:rPr>
              <w:t>01</w:t>
            </w:r>
          </w:p>
        </w:tc>
        <w:tc>
          <w:tcPr>
            <w:tcW w:w="2126" w:type="dxa"/>
            <w:vAlign w:val="center"/>
          </w:tcPr>
          <w:p w:rsidR="003E6110" w:rsidRPr="00B33FA5" w:rsidRDefault="003E6110" w:rsidP="00B33FA5">
            <w:pPr>
              <w:spacing w:after="0" w:line="240" w:lineRule="auto"/>
              <w:jc w:val="center"/>
              <w:rPr>
                <w:sz w:val="18"/>
                <w:szCs w:val="18"/>
              </w:rPr>
            </w:pPr>
            <w:r w:rsidRPr="00B33FA5">
              <w:rPr>
                <w:sz w:val="18"/>
                <w:szCs w:val="18"/>
              </w:rPr>
              <w:t>15/12/08</w:t>
            </w:r>
          </w:p>
        </w:tc>
        <w:tc>
          <w:tcPr>
            <w:tcW w:w="5313" w:type="dxa"/>
            <w:vAlign w:val="center"/>
          </w:tcPr>
          <w:p w:rsidR="003E6110" w:rsidRPr="00B33FA5" w:rsidRDefault="003E6110" w:rsidP="00B33FA5">
            <w:pPr>
              <w:spacing w:after="0" w:line="240" w:lineRule="auto"/>
              <w:jc w:val="center"/>
              <w:rPr>
                <w:sz w:val="18"/>
                <w:szCs w:val="18"/>
              </w:rPr>
            </w:pPr>
            <w:r w:rsidRPr="00B33FA5">
              <w:rPr>
                <w:sz w:val="18"/>
                <w:szCs w:val="18"/>
              </w:rPr>
              <w:t>Versión inicial del SGIC aprobada por Consejo de Gobierno</w:t>
            </w:r>
          </w:p>
        </w:tc>
      </w:tr>
      <w:tr w:rsidR="003E6110" w:rsidRPr="00B33FA5" w:rsidTr="00B33FA5">
        <w:trPr>
          <w:jc w:val="center"/>
        </w:trPr>
        <w:tc>
          <w:tcPr>
            <w:tcW w:w="1885" w:type="dxa"/>
            <w:vAlign w:val="center"/>
          </w:tcPr>
          <w:p w:rsidR="003E6110" w:rsidRPr="00B33FA5" w:rsidRDefault="003E6110" w:rsidP="00B33FA5">
            <w:pPr>
              <w:spacing w:after="0" w:line="240" w:lineRule="auto"/>
              <w:jc w:val="center"/>
              <w:rPr>
                <w:sz w:val="18"/>
                <w:szCs w:val="18"/>
              </w:rPr>
            </w:pPr>
            <w:r w:rsidRPr="00B33FA5">
              <w:rPr>
                <w:sz w:val="18"/>
                <w:szCs w:val="18"/>
              </w:rPr>
              <w:t>02</w:t>
            </w:r>
          </w:p>
        </w:tc>
        <w:tc>
          <w:tcPr>
            <w:tcW w:w="2126" w:type="dxa"/>
            <w:vAlign w:val="center"/>
          </w:tcPr>
          <w:p w:rsidR="003E6110" w:rsidRPr="00B33FA5" w:rsidRDefault="003E6110" w:rsidP="00B33FA5">
            <w:pPr>
              <w:spacing w:after="0" w:line="240" w:lineRule="auto"/>
              <w:jc w:val="center"/>
              <w:rPr>
                <w:sz w:val="18"/>
                <w:szCs w:val="18"/>
              </w:rPr>
            </w:pPr>
            <w:r w:rsidRPr="00B33FA5">
              <w:rPr>
                <w:sz w:val="18"/>
                <w:szCs w:val="18"/>
              </w:rPr>
              <w:t>19/10/09</w:t>
            </w:r>
          </w:p>
        </w:tc>
        <w:tc>
          <w:tcPr>
            <w:tcW w:w="5313" w:type="dxa"/>
            <w:vAlign w:val="center"/>
          </w:tcPr>
          <w:p w:rsidR="003E6110" w:rsidRPr="00B33FA5" w:rsidRDefault="003E6110" w:rsidP="00B33FA5">
            <w:pPr>
              <w:spacing w:after="0" w:line="240" w:lineRule="auto"/>
              <w:jc w:val="center"/>
              <w:rPr>
                <w:sz w:val="18"/>
                <w:szCs w:val="18"/>
              </w:rPr>
            </w:pPr>
            <w:r w:rsidRPr="00B33FA5">
              <w:rPr>
                <w:sz w:val="18"/>
                <w:szCs w:val="18"/>
              </w:rPr>
              <w:t>Versión del SGIC 02, aprobada por Consejo  de Gobierno</w:t>
            </w:r>
          </w:p>
        </w:tc>
      </w:tr>
      <w:tr w:rsidR="003E6110" w:rsidRPr="00B33FA5" w:rsidTr="00B33FA5">
        <w:trPr>
          <w:jc w:val="center"/>
        </w:trPr>
        <w:tc>
          <w:tcPr>
            <w:tcW w:w="1885" w:type="dxa"/>
            <w:vAlign w:val="center"/>
          </w:tcPr>
          <w:p w:rsidR="003E6110" w:rsidRPr="00B33FA5" w:rsidRDefault="003E6110" w:rsidP="00B33FA5">
            <w:pPr>
              <w:spacing w:after="0" w:line="240" w:lineRule="auto"/>
              <w:jc w:val="center"/>
              <w:rPr>
                <w:sz w:val="18"/>
                <w:szCs w:val="18"/>
              </w:rPr>
            </w:pPr>
            <w:r w:rsidRPr="00B33FA5">
              <w:rPr>
                <w:sz w:val="18"/>
                <w:szCs w:val="18"/>
              </w:rPr>
              <w:t>02</w:t>
            </w:r>
          </w:p>
        </w:tc>
        <w:tc>
          <w:tcPr>
            <w:tcW w:w="2126" w:type="dxa"/>
            <w:vAlign w:val="center"/>
          </w:tcPr>
          <w:p w:rsidR="003E6110" w:rsidRPr="00B33FA5" w:rsidRDefault="003E6110" w:rsidP="00B33FA5">
            <w:pPr>
              <w:spacing w:after="0" w:line="240" w:lineRule="auto"/>
              <w:jc w:val="center"/>
              <w:rPr>
                <w:sz w:val="18"/>
                <w:szCs w:val="18"/>
              </w:rPr>
            </w:pPr>
            <w:r w:rsidRPr="00B33FA5">
              <w:rPr>
                <w:sz w:val="18"/>
                <w:szCs w:val="18"/>
              </w:rPr>
              <w:t>21/05/10</w:t>
            </w:r>
          </w:p>
        </w:tc>
        <w:tc>
          <w:tcPr>
            <w:tcW w:w="5313" w:type="dxa"/>
            <w:vAlign w:val="center"/>
          </w:tcPr>
          <w:p w:rsidR="003E6110" w:rsidRPr="00B33FA5" w:rsidRDefault="003E6110" w:rsidP="00B33FA5">
            <w:pPr>
              <w:spacing w:after="0" w:line="240" w:lineRule="auto"/>
              <w:jc w:val="center"/>
              <w:rPr>
                <w:sz w:val="18"/>
                <w:szCs w:val="18"/>
              </w:rPr>
            </w:pPr>
            <w:r w:rsidRPr="00B33FA5">
              <w:rPr>
                <w:sz w:val="18"/>
                <w:szCs w:val="18"/>
              </w:rPr>
              <w:t>Modificación del SGIC v02, aprobada por Consejo de Gobierno</w:t>
            </w:r>
          </w:p>
        </w:tc>
      </w:tr>
      <w:tr w:rsidR="003E6110" w:rsidRPr="00B33FA5" w:rsidTr="00B33FA5">
        <w:trPr>
          <w:jc w:val="center"/>
        </w:trPr>
        <w:tc>
          <w:tcPr>
            <w:tcW w:w="1885" w:type="dxa"/>
            <w:vAlign w:val="center"/>
          </w:tcPr>
          <w:p w:rsidR="003E6110" w:rsidRPr="00B33FA5" w:rsidRDefault="003E6110" w:rsidP="00B33FA5">
            <w:pPr>
              <w:spacing w:after="0" w:line="240" w:lineRule="auto"/>
              <w:jc w:val="center"/>
              <w:rPr>
                <w:sz w:val="18"/>
                <w:szCs w:val="18"/>
              </w:rPr>
            </w:pPr>
            <w:r w:rsidRPr="00B33FA5">
              <w:rPr>
                <w:sz w:val="18"/>
                <w:szCs w:val="18"/>
              </w:rPr>
              <w:t>1.0</w:t>
            </w:r>
          </w:p>
        </w:tc>
        <w:tc>
          <w:tcPr>
            <w:tcW w:w="2126" w:type="dxa"/>
            <w:vAlign w:val="center"/>
          </w:tcPr>
          <w:p w:rsidR="003E6110" w:rsidRPr="00B33FA5" w:rsidRDefault="00D76D78" w:rsidP="00B33FA5">
            <w:pPr>
              <w:spacing w:after="0" w:line="240" w:lineRule="auto"/>
              <w:jc w:val="center"/>
              <w:rPr>
                <w:sz w:val="18"/>
                <w:szCs w:val="18"/>
              </w:rPr>
            </w:pPr>
            <w:r>
              <w:rPr>
                <w:sz w:val="18"/>
                <w:szCs w:val="18"/>
              </w:rPr>
              <w:t>21/11/12</w:t>
            </w:r>
          </w:p>
        </w:tc>
        <w:tc>
          <w:tcPr>
            <w:tcW w:w="5313" w:type="dxa"/>
            <w:vAlign w:val="center"/>
          </w:tcPr>
          <w:p w:rsidR="003E6110" w:rsidRPr="00B33FA5" w:rsidRDefault="003E6110" w:rsidP="00B33FA5">
            <w:pPr>
              <w:spacing w:after="0" w:line="240" w:lineRule="auto"/>
              <w:jc w:val="center"/>
              <w:rPr>
                <w:sz w:val="18"/>
                <w:szCs w:val="18"/>
              </w:rPr>
            </w:pPr>
            <w:r w:rsidRPr="00B33FA5">
              <w:rPr>
                <w:sz w:val="18"/>
                <w:szCs w:val="18"/>
              </w:rPr>
              <w:t>Revisión sustancial del procedimiento PA01 del SGIC v02</w:t>
            </w:r>
          </w:p>
        </w:tc>
      </w:tr>
    </w:tbl>
    <w:p w:rsidR="003E6110" w:rsidRDefault="003E6110" w:rsidP="00A94DBD">
      <w:bookmarkStart w:id="0" w:name="_GoBack"/>
      <w:bookmarkEnd w:id="0"/>
    </w:p>
    <w:p w:rsidR="003E6110" w:rsidRDefault="003E6110" w:rsidP="001563C5">
      <w:pPr>
        <w:spacing w:after="0" w:line="240" w:lineRule="auto"/>
      </w:pPr>
    </w:p>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firstRow="1" w:lastRow="0" w:firstColumn="1" w:lastColumn="0" w:noHBand="0" w:noVBand="0"/>
      </w:tblPr>
      <w:tblGrid>
        <w:gridCol w:w="1280"/>
        <w:gridCol w:w="8478"/>
      </w:tblGrid>
      <w:tr w:rsidR="003E6110" w:rsidRPr="00B33FA5" w:rsidTr="00B33FA5">
        <w:trPr>
          <w:trHeight w:val="573"/>
        </w:trPr>
        <w:tc>
          <w:tcPr>
            <w:tcW w:w="1280" w:type="dxa"/>
            <w:shd w:val="clear" w:color="auto" w:fill="00607C"/>
          </w:tcPr>
          <w:p w:rsidR="003E6110" w:rsidRPr="00B33FA5" w:rsidRDefault="003E6110" w:rsidP="00B33FA5">
            <w:pPr>
              <w:spacing w:after="0" w:line="240" w:lineRule="auto"/>
              <w:jc w:val="center"/>
              <w:rPr>
                <w:b/>
                <w:color w:val="FFFFFF"/>
                <w:sz w:val="24"/>
                <w:szCs w:val="24"/>
              </w:rPr>
            </w:pPr>
            <w:r w:rsidRPr="00B33FA5">
              <w:lastRenderedPageBreak/>
              <w:br w:type="page"/>
            </w:r>
            <w:r w:rsidRPr="00B33FA5">
              <w:rPr>
                <w:b/>
                <w:color w:val="FFFFFF"/>
                <w:sz w:val="24"/>
                <w:szCs w:val="24"/>
              </w:rPr>
              <w:t>Código</w:t>
            </w:r>
          </w:p>
          <w:p w:rsidR="003E6110" w:rsidRPr="00B33FA5" w:rsidRDefault="003E6110" w:rsidP="00B33FA5">
            <w:pPr>
              <w:spacing w:after="0" w:line="240" w:lineRule="auto"/>
              <w:jc w:val="center"/>
              <w:rPr>
                <w:b/>
                <w:color w:val="FFFFFF"/>
                <w:sz w:val="24"/>
                <w:szCs w:val="24"/>
              </w:rPr>
            </w:pPr>
            <w:r w:rsidRPr="00B33FA5">
              <w:rPr>
                <w:b/>
                <w:color w:val="FFFFFF"/>
                <w:sz w:val="24"/>
                <w:szCs w:val="24"/>
              </w:rPr>
              <w:t>P16</w:t>
            </w:r>
          </w:p>
        </w:tc>
        <w:tc>
          <w:tcPr>
            <w:tcW w:w="8478" w:type="dxa"/>
            <w:shd w:val="clear" w:color="auto" w:fill="00607C"/>
          </w:tcPr>
          <w:p w:rsidR="003E6110" w:rsidRPr="00B33FA5" w:rsidRDefault="003E6110" w:rsidP="00B33FA5">
            <w:pPr>
              <w:spacing w:after="0" w:line="240" w:lineRule="auto"/>
              <w:jc w:val="right"/>
              <w:rPr>
                <w:b/>
                <w:color w:val="FFFFFF"/>
                <w:sz w:val="24"/>
                <w:szCs w:val="24"/>
              </w:rPr>
            </w:pPr>
            <w:r w:rsidRPr="00B33FA5">
              <w:rPr>
                <w:b/>
                <w:color w:val="FFFFFF"/>
                <w:sz w:val="24"/>
                <w:szCs w:val="24"/>
              </w:rPr>
              <w:t xml:space="preserve">PROCEDIMIENTO PARA </w:t>
            </w:r>
            <w:smartTag w:uri="urn:schemas-microsoft-com:office:smarttags" w:element="PersonName">
              <w:smartTagPr>
                <w:attr w:name="ProductID" w:val="LA GESTIÓN DOCUMENTAL"/>
              </w:smartTagPr>
              <w:r w:rsidRPr="00B33FA5">
                <w:rPr>
                  <w:b/>
                  <w:color w:val="FFFFFF"/>
                  <w:sz w:val="24"/>
                  <w:szCs w:val="24"/>
                </w:rPr>
                <w:t>LA GESTIÓN DOCUMENTAL</w:t>
              </w:r>
            </w:smartTag>
            <w:r w:rsidRPr="00B33FA5">
              <w:rPr>
                <w:b/>
                <w:color w:val="FFFFFF"/>
                <w:sz w:val="24"/>
                <w:szCs w:val="24"/>
              </w:rPr>
              <w:t xml:space="preserve"> </w:t>
            </w:r>
          </w:p>
          <w:p w:rsidR="003E6110" w:rsidRPr="00B33FA5" w:rsidRDefault="003E6110" w:rsidP="00B33FA5">
            <w:pPr>
              <w:spacing w:after="0" w:line="240" w:lineRule="auto"/>
              <w:jc w:val="right"/>
              <w:rPr>
                <w:b/>
                <w:color w:val="FFFFFF"/>
                <w:sz w:val="24"/>
                <w:szCs w:val="24"/>
              </w:rPr>
            </w:pPr>
            <w:r w:rsidRPr="00B33FA5">
              <w:rPr>
                <w:b/>
                <w:color w:val="FFFFFF"/>
                <w:sz w:val="24"/>
                <w:szCs w:val="24"/>
              </w:rPr>
              <w:t>Y EVIDENCIAS DEL SGC</w:t>
            </w:r>
          </w:p>
        </w:tc>
      </w:tr>
    </w:tbl>
    <w:p w:rsidR="003E6110" w:rsidRDefault="003E6110" w:rsidP="001563C5">
      <w:pPr>
        <w:spacing w:after="0" w:line="240" w:lineRule="auto"/>
      </w:pPr>
    </w:p>
    <w:p w:rsidR="003E6110" w:rsidRPr="00766225" w:rsidRDefault="003E6110" w:rsidP="003F4794">
      <w:pPr>
        <w:pStyle w:val="Prrafodelista"/>
        <w:numPr>
          <w:ilvl w:val="0"/>
          <w:numId w:val="1"/>
        </w:numPr>
        <w:spacing w:after="0"/>
        <w:ind w:left="714" w:hanging="357"/>
        <w:jc w:val="both"/>
        <w:rPr>
          <w:b/>
          <w:sz w:val="24"/>
          <w:szCs w:val="24"/>
        </w:rPr>
      </w:pPr>
      <w:r w:rsidRPr="00766225">
        <w:rPr>
          <w:b/>
          <w:sz w:val="24"/>
          <w:szCs w:val="24"/>
        </w:rPr>
        <w:t>OBJETO.</w:t>
      </w:r>
    </w:p>
    <w:p w:rsidR="003E6110" w:rsidRDefault="003E6110" w:rsidP="00AB4597">
      <w:pPr>
        <w:pStyle w:val="Prrafodelista"/>
        <w:spacing w:after="0"/>
        <w:ind w:left="567"/>
        <w:jc w:val="both"/>
      </w:pPr>
      <w:r>
        <w:t xml:space="preserve">Este procedimiento tiene por objeto establecer la forma de elaborar, revisar, aprobar y controlar la documentación del Sistema de Garantía de Calidad (SGC) de los títulos de </w:t>
      </w:r>
      <w:smartTag w:uri="urn:schemas-microsoft-com:office:smarttags" w:element="PersonName">
        <w:smartTagPr>
          <w:attr w:name="ProductID" w:val="la Universidad"/>
        </w:smartTagPr>
        <w:r>
          <w:t>la Universidad</w:t>
        </w:r>
      </w:smartTag>
      <w:r>
        <w:t xml:space="preserve"> de Cádiz (UCA), así como asegurar que se identifican los cambios y el estado de revisión actual de los documentos.</w:t>
      </w:r>
    </w:p>
    <w:p w:rsidR="003E6110" w:rsidRDefault="003E6110" w:rsidP="00AB4597">
      <w:pPr>
        <w:pStyle w:val="Prrafodelista"/>
        <w:spacing w:after="0"/>
        <w:ind w:left="567"/>
        <w:jc w:val="both"/>
      </w:pPr>
    </w:p>
    <w:p w:rsidR="003E6110" w:rsidRDefault="003E6110" w:rsidP="00AB4597">
      <w:pPr>
        <w:pStyle w:val="Prrafodelista"/>
        <w:spacing w:after="0"/>
        <w:ind w:left="567"/>
        <w:jc w:val="both"/>
      </w:pPr>
      <w:r>
        <w:t xml:space="preserve">Asimismo, este procedimiento define los controles necesarios para la identificación, el almacenamiento, la protección y la disposición de las evidencias o registros. </w:t>
      </w:r>
    </w:p>
    <w:p w:rsidR="003E6110" w:rsidRPr="001A7629" w:rsidRDefault="003E6110" w:rsidP="00AB4597">
      <w:pPr>
        <w:pStyle w:val="Prrafodelista"/>
        <w:spacing w:after="0"/>
        <w:jc w:val="both"/>
      </w:pPr>
    </w:p>
    <w:p w:rsidR="003E6110" w:rsidRDefault="003E6110" w:rsidP="00AB4597">
      <w:pPr>
        <w:pStyle w:val="Prrafodelista"/>
        <w:numPr>
          <w:ilvl w:val="0"/>
          <w:numId w:val="1"/>
        </w:numPr>
        <w:spacing w:after="0"/>
        <w:jc w:val="both"/>
        <w:rPr>
          <w:b/>
          <w:sz w:val="24"/>
          <w:szCs w:val="24"/>
        </w:rPr>
      </w:pPr>
      <w:r>
        <w:rPr>
          <w:b/>
          <w:sz w:val="24"/>
          <w:szCs w:val="24"/>
        </w:rPr>
        <w:t xml:space="preserve">REFERENCIAS Y </w:t>
      </w:r>
      <w:r w:rsidRPr="00766225">
        <w:rPr>
          <w:b/>
          <w:sz w:val="24"/>
          <w:szCs w:val="24"/>
        </w:rPr>
        <w:t>NORMATIVAS.</w:t>
      </w:r>
    </w:p>
    <w:p w:rsidR="003E6110" w:rsidRDefault="003E6110" w:rsidP="00AB4597">
      <w:pPr>
        <w:pStyle w:val="Prrafodelista"/>
        <w:spacing w:after="0"/>
        <w:ind w:left="567"/>
        <w:jc w:val="both"/>
      </w:pPr>
      <w:r>
        <w:t>No existen referencias normativas asociadas a este procedimiento.</w:t>
      </w:r>
    </w:p>
    <w:p w:rsidR="003E6110" w:rsidRPr="00D702C8" w:rsidRDefault="003E6110" w:rsidP="00D702C8">
      <w:pPr>
        <w:pStyle w:val="Prrafodelista"/>
        <w:spacing w:after="120"/>
        <w:jc w:val="both"/>
      </w:pPr>
    </w:p>
    <w:p w:rsidR="003E6110" w:rsidRPr="008F682F" w:rsidRDefault="003E6110" w:rsidP="00BA5322">
      <w:pPr>
        <w:pStyle w:val="Prrafodelista"/>
        <w:numPr>
          <w:ilvl w:val="0"/>
          <w:numId w:val="1"/>
        </w:numPr>
        <w:spacing w:after="120"/>
        <w:jc w:val="both"/>
        <w:rPr>
          <w:b/>
          <w:sz w:val="24"/>
          <w:szCs w:val="24"/>
        </w:rPr>
      </w:pPr>
      <w:r w:rsidRPr="00766225">
        <w:rPr>
          <w:b/>
          <w:sz w:val="24"/>
          <w:szCs w:val="24"/>
        </w:rPr>
        <w:t>DESARROLLO DEL PROCEDIMIENT</w:t>
      </w:r>
      <w:r>
        <w:rPr>
          <w:b/>
          <w:sz w:val="24"/>
          <w:szCs w:val="24"/>
        </w:rPr>
        <w:t>O.</w:t>
      </w:r>
    </w:p>
    <w:p w:rsidR="003E6110" w:rsidRPr="005E18BD" w:rsidRDefault="003E6110" w:rsidP="00AB4597">
      <w:pPr>
        <w:pStyle w:val="Prrafodelista"/>
        <w:spacing w:after="120"/>
        <w:ind w:left="567"/>
        <w:jc w:val="both"/>
        <w:rPr>
          <w:b/>
        </w:rPr>
      </w:pPr>
      <w:r>
        <w:rPr>
          <w:b/>
        </w:rPr>
        <w:t xml:space="preserve">3.1 </w:t>
      </w:r>
      <w:r w:rsidRPr="005E18BD">
        <w:rPr>
          <w:b/>
        </w:rPr>
        <w:t>Generalidades</w:t>
      </w:r>
      <w:r>
        <w:rPr>
          <w:b/>
        </w:rPr>
        <w:t>.</w:t>
      </w:r>
    </w:p>
    <w:p w:rsidR="003E6110" w:rsidRDefault="003E6110" w:rsidP="00AB4597">
      <w:pPr>
        <w:pStyle w:val="Prrafodelista"/>
        <w:spacing w:after="0"/>
        <w:ind w:left="567"/>
        <w:contextualSpacing w:val="0"/>
        <w:jc w:val="both"/>
      </w:pPr>
      <w:r>
        <w:t xml:space="preserve">La documentación del </w:t>
      </w:r>
      <w:r w:rsidRPr="007B67D4">
        <w:t>Sistema de Garantía de Calidad</w:t>
      </w:r>
      <w:r>
        <w:t xml:space="preserve"> (SGC) </w:t>
      </w:r>
      <w:r w:rsidRPr="007B67D4">
        <w:t xml:space="preserve">de </w:t>
      </w:r>
      <w:smartTag w:uri="urn:schemas-microsoft-com:office:smarttags" w:element="PersonName">
        <w:smartTagPr>
          <w:attr w:name="ProductID" w:val="la UCA"/>
        </w:smartTagPr>
        <w:r w:rsidRPr="007B67D4">
          <w:t>la UCA</w:t>
        </w:r>
      </w:smartTag>
      <w:r w:rsidRPr="007B67D4">
        <w:t xml:space="preserve"> entrará en vigor en el momento de su aprobación </w:t>
      </w:r>
      <w:r>
        <w:t>por el Consejo de Gobierno</w:t>
      </w:r>
      <w:r w:rsidRPr="007B67D4">
        <w:t>.</w:t>
      </w:r>
      <w:r>
        <w:t xml:space="preserve"> Será necesaria la aprobación del mismo siempre que se produzca una modificación sustancial (cambios significativos con respecto a la edición anterior) en los procedimientos del SGC, llevando su aprobación a una nueva versión. </w:t>
      </w:r>
    </w:p>
    <w:p w:rsidR="003E6110" w:rsidRDefault="003E6110" w:rsidP="00AB4597">
      <w:pPr>
        <w:pStyle w:val="Prrafodelista"/>
        <w:spacing w:after="0"/>
        <w:ind w:left="567"/>
        <w:contextualSpacing w:val="0"/>
        <w:jc w:val="both"/>
      </w:pPr>
    </w:p>
    <w:p w:rsidR="003E6110" w:rsidRDefault="003E6110" w:rsidP="00AB4597">
      <w:pPr>
        <w:pStyle w:val="Prrafodelista"/>
        <w:spacing w:after="0"/>
        <w:ind w:left="567"/>
        <w:contextualSpacing w:val="0"/>
        <w:jc w:val="both"/>
      </w:pPr>
      <w:r>
        <w:t>Cada vez que un documento sea modificado se le asignará un nuevo estado de revisión, indicándose en la portada el número de revisión, la fecha y motivo de tal modificación. Al primer documento elaborado se le asigna la revisión “</w:t>
      </w:r>
      <w:smartTag w:uri="urn:schemas-microsoft-com:office:smarttags" w:element="metricconverter">
        <w:smartTagPr>
          <w:attr w:name="ProductID" w:val="0”"/>
        </w:smartTagPr>
        <w:r>
          <w:t>0”</w:t>
        </w:r>
      </w:smartTag>
      <w:r>
        <w:t>. Todos los documentos del SGC deben estar identificados con el número de versión y el de revisión del procedimiento.</w:t>
      </w:r>
    </w:p>
    <w:p w:rsidR="003E6110" w:rsidRDefault="003E6110" w:rsidP="00AB4597">
      <w:pPr>
        <w:pStyle w:val="Prrafodelista"/>
        <w:spacing w:after="0"/>
        <w:ind w:left="567"/>
        <w:contextualSpacing w:val="0"/>
        <w:jc w:val="both"/>
      </w:pPr>
    </w:p>
    <w:p w:rsidR="003E6110" w:rsidRDefault="003E6110" w:rsidP="00AB4597">
      <w:pPr>
        <w:pStyle w:val="Prrafodelista"/>
        <w:spacing w:after="0"/>
        <w:ind w:left="567"/>
        <w:contextualSpacing w:val="0"/>
        <w:jc w:val="both"/>
      </w:pPr>
      <w:r>
        <w:t>Ejemplo de identificación de la versión y edición: El presente SGC se corresponde con la versión 1, puesto que representa un cambio sustancial con respecto a la versión anterior "0", y se encuentra  en el estado de revisión "0", por tanto se representa como  "SGC Versión 1.0"</w:t>
      </w:r>
    </w:p>
    <w:p w:rsidR="003E6110" w:rsidRPr="00133E52" w:rsidRDefault="003E6110" w:rsidP="00AB4597">
      <w:pPr>
        <w:pStyle w:val="Prrafodelista"/>
        <w:spacing w:after="0"/>
        <w:ind w:left="567"/>
        <w:contextualSpacing w:val="0"/>
        <w:jc w:val="both"/>
        <w:rPr>
          <w:color w:val="000000"/>
        </w:rPr>
      </w:pPr>
    </w:p>
    <w:p w:rsidR="003E6110" w:rsidRPr="00133E52" w:rsidRDefault="003E6110" w:rsidP="00AB4597">
      <w:pPr>
        <w:pStyle w:val="Prrafodelista"/>
        <w:spacing w:after="0"/>
        <w:ind w:left="567"/>
        <w:contextualSpacing w:val="0"/>
        <w:jc w:val="both"/>
        <w:rPr>
          <w:color w:val="000000"/>
        </w:rPr>
      </w:pPr>
      <w:r w:rsidRPr="00133E52">
        <w:rPr>
          <w:color w:val="000000"/>
        </w:rPr>
        <w:t xml:space="preserve">Las versiones obsoletas del Sistema de Garantía de Calidad serán custodiadas por </w:t>
      </w:r>
      <w:smartTag w:uri="urn:schemas-microsoft-com:office:smarttags" w:element="PersonName">
        <w:smartTagPr>
          <w:attr w:name="ProductID" w:val="La Unidad"/>
        </w:smartTagPr>
        <w:r w:rsidRPr="00133E52">
          <w:rPr>
            <w:color w:val="000000"/>
          </w:rPr>
          <w:t>la Unidad</w:t>
        </w:r>
      </w:smartTag>
      <w:r w:rsidRPr="00133E52">
        <w:rPr>
          <w:color w:val="000000"/>
        </w:rPr>
        <w:t xml:space="preserve"> de Calidad y Evaluación.</w:t>
      </w:r>
    </w:p>
    <w:p w:rsidR="003E6110" w:rsidRDefault="003E6110" w:rsidP="007B67D4">
      <w:pPr>
        <w:pStyle w:val="Prrafodelista"/>
        <w:spacing w:after="120"/>
        <w:jc w:val="both"/>
      </w:pPr>
    </w:p>
    <w:p w:rsidR="003E6110" w:rsidRDefault="003E6110" w:rsidP="00AB4597">
      <w:pPr>
        <w:pStyle w:val="Prrafodelista"/>
        <w:spacing w:after="120"/>
        <w:ind w:left="567"/>
        <w:jc w:val="both"/>
        <w:rPr>
          <w:b/>
        </w:rPr>
      </w:pPr>
      <w:r>
        <w:rPr>
          <w:b/>
        </w:rPr>
        <w:t xml:space="preserve">3.2 </w:t>
      </w:r>
      <w:r w:rsidRPr="005E18BD">
        <w:rPr>
          <w:b/>
        </w:rPr>
        <w:t>Codificación</w:t>
      </w:r>
      <w:r>
        <w:rPr>
          <w:b/>
        </w:rPr>
        <w:t>.</w:t>
      </w:r>
    </w:p>
    <w:p w:rsidR="003E6110" w:rsidRPr="004176FD" w:rsidRDefault="003E6110" w:rsidP="00AB4597">
      <w:pPr>
        <w:pStyle w:val="Prrafodelista"/>
        <w:spacing w:after="120"/>
        <w:ind w:left="567"/>
        <w:jc w:val="both"/>
      </w:pPr>
      <w:r>
        <w:t xml:space="preserve">Los </w:t>
      </w:r>
      <w:r w:rsidRPr="003E5A44">
        <w:rPr>
          <w:b/>
        </w:rPr>
        <w:t>procedimientos</w:t>
      </w:r>
      <w:r>
        <w:t xml:space="preserve"> se codificarán del siguiente modo: PZZ (Ejemplo: P01): </w:t>
      </w:r>
    </w:p>
    <w:p w:rsidR="003E6110" w:rsidRDefault="003E6110" w:rsidP="00AB4597">
      <w:pPr>
        <w:pStyle w:val="Prrafodelista"/>
        <w:numPr>
          <w:ilvl w:val="0"/>
          <w:numId w:val="2"/>
        </w:numPr>
        <w:spacing w:after="120"/>
        <w:ind w:left="1321" w:hanging="357"/>
        <w:jc w:val="both"/>
      </w:pPr>
      <w:r>
        <w:t>P = Procedimiento.</w:t>
      </w:r>
    </w:p>
    <w:p w:rsidR="003E6110" w:rsidRDefault="003E6110" w:rsidP="00AB4597">
      <w:pPr>
        <w:pStyle w:val="Prrafodelista"/>
        <w:numPr>
          <w:ilvl w:val="0"/>
          <w:numId w:val="2"/>
        </w:numPr>
        <w:spacing w:after="120"/>
        <w:ind w:left="1321" w:hanging="357"/>
        <w:jc w:val="both"/>
      </w:pPr>
      <w:r>
        <w:t>ZZ = Cardinal simple; indica el número de orden del documento (del 01 al 99).</w:t>
      </w:r>
    </w:p>
    <w:p w:rsidR="003E6110" w:rsidRDefault="003E6110" w:rsidP="00AB4597">
      <w:pPr>
        <w:pStyle w:val="Prrafodelista"/>
        <w:spacing w:after="120"/>
        <w:ind w:left="567"/>
        <w:jc w:val="both"/>
      </w:pPr>
      <w:r>
        <w:t xml:space="preserve">Los </w:t>
      </w:r>
      <w:r w:rsidRPr="008F682F">
        <w:rPr>
          <w:b/>
        </w:rPr>
        <w:t>indicadores</w:t>
      </w:r>
      <w:r>
        <w:t xml:space="preserve"> asociados a los procedimientos se codificarán del siguiente modo: ISGC-PZZ-XX (Ejemplo: ISGC-P01-01): </w:t>
      </w:r>
    </w:p>
    <w:p w:rsidR="003E6110" w:rsidRDefault="003E6110" w:rsidP="00AB4597">
      <w:pPr>
        <w:pStyle w:val="Prrafodelista"/>
        <w:numPr>
          <w:ilvl w:val="0"/>
          <w:numId w:val="2"/>
        </w:numPr>
        <w:spacing w:after="120"/>
        <w:ind w:left="1321" w:hanging="357"/>
        <w:jc w:val="both"/>
      </w:pPr>
      <w:r>
        <w:t>ISGC = Indicador (I) del SGC</w:t>
      </w:r>
    </w:p>
    <w:p w:rsidR="003E6110" w:rsidRDefault="003E6110" w:rsidP="00AB4597">
      <w:pPr>
        <w:pStyle w:val="Prrafodelista"/>
        <w:numPr>
          <w:ilvl w:val="0"/>
          <w:numId w:val="2"/>
        </w:numPr>
        <w:spacing w:after="120"/>
        <w:ind w:left="1321" w:hanging="357"/>
        <w:jc w:val="both"/>
      </w:pPr>
      <w:r>
        <w:t>Código del Procedimiento = PZZ</w:t>
      </w:r>
    </w:p>
    <w:p w:rsidR="003E6110" w:rsidRDefault="003E6110" w:rsidP="00BE7BC6">
      <w:pPr>
        <w:pStyle w:val="Prrafodelista"/>
        <w:numPr>
          <w:ilvl w:val="0"/>
          <w:numId w:val="2"/>
        </w:numPr>
        <w:spacing w:after="120"/>
        <w:ind w:left="1321" w:hanging="357"/>
        <w:jc w:val="both"/>
      </w:pPr>
      <w:r>
        <w:lastRenderedPageBreak/>
        <w:t>XX = Cardinal simple; indica el número de orden del indicador en el procedimiento (del 01 al 99).</w:t>
      </w:r>
    </w:p>
    <w:p w:rsidR="003E6110" w:rsidRDefault="003E6110" w:rsidP="00AB4597">
      <w:pPr>
        <w:pStyle w:val="Prrafodelista"/>
        <w:spacing w:after="120"/>
        <w:ind w:left="567"/>
        <w:jc w:val="both"/>
      </w:pPr>
      <w:r>
        <w:t xml:space="preserve">Las </w:t>
      </w:r>
      <w:r w:rsidRPr="004176FD">
        <w:rPr>
          <w:b/>
        </w:rPr>
        <w:t>herramientas</w:t>
      </w:r>
      <w:r>
        <w:t xml:space="preserve"> asociadas a los procedimientos se codificarán del siguiente modo: HSGC-PZZ-XX (Ejemplo: HSGC-P01-01): </w:t>
      </w:r>
    </w:p>
    <w:p w:rsidR="003E6110" w:rsidRDefault="003E6110" w:rsidP="00AB4597">
      <w:pPr>
        <w:pStyle w:val="Prrafodelista"/>
        <w:numPr>
          <w:ilvl w:val="0"/>
          <w:numId w:val="2"/>
        </w:numPr>
        <w:spacing w:after="0"/>
        <w:ind w:left="1321" w:hanging="357"/>
        <w:jc w:val="both"/>
      </w:pPr>
      <w:r>
        <w:t>HSGC = Herramienta (H) del SGC.</w:t>
      </w:r>
    </w:p>
    <w:p w:rsidR="003E6110" w:rsidRDefault="003E6110" w:rsidP="00AB4597">
      <w:pPr>
        <w:pStyle w:val="Prrafodelista"/>
        <w:numPr>
          <w:ilvl w:val="0"/>
          <w:numId w:val="2"/>
        </w:numPr>
        <w:spacing w:after="0"/>
        <w:ind w:left="1321" w:hanging="357"/>
        <w:jc w:val="both"/>
      </w:pPr>
      <w:r>
        <w:t>Código del Procedimiento = PZZ</w:t>
      </w:r>
    </w:p>
    <w:p w:rsidR="003E6110" w:rsidRDefault="003E6110" w:rsidP="004D6A2C">
      <w:pPr>
        <w:pStyle w:val="Prrafodelista"/>
        <w:numPr>
          <w:ilvl w:val="0"/>
          <w:numId w:val="2"/>
        </w:numPr>
        <w:spacing w:after="120"/>
        <w:ind w:left="1321" w:hanging="357"/>
        <w:jc w:val="both"/>
      </w:pPr>
      <w:r>
        <w:t>XX = Cardinal simple; indica el número de orden de la herramienta en el procedimiento (del 01 al 99).</w:t>
      </w:r>
    </w:p>
    <w:p w:rsidR="003E6110" w:rsidRDefault="003E6110" w:rsidP="004D6A2C">
      <w:pPr>
        <w:pStyle w:val="Prrafodelista"/>
        <w:spacing w:after="120"/>
        <w:ind w:left="567"/>
        <w:jc w:val="both"/>
      </w:pPr>
      <w:r>
        <w:t xml:space="preserve">Los </w:t>
      </w:r>
      <w:r w:rsidRPr="004176FD">
        <w:rPr>
          <w:b/>
        </w:rPr>
        <w:t>formatos</w:t>
      </w:r>
      <w:r>
        <w:t xml:space="preserve"> asociados a los procedimientos se codificarán del siguiente modo: FSGC-PZZ-XX (Ejemplo: FSGC-P01-01): </w:t>
      </w:r>
    </w:p>
    <w:p w:rsidR="003E6110" w:rsidRPr="00CF4509" w:rsidRDefault="003E6110" w:rsidP="004D6A2C">
      <w:pPr>
        <w:pStyle w:val="Prrafodelista"/>
        <w:numPr>
          <w:ilvl w:val="0"/>
          <w:numId w:val="2"/>
        </w:numPr>
        <w:spacing w:after="120"/>
        <w:ind w:left="1321" w:hanging="357"/>
        <w:jc w:val="both"/>
        <w:rPr>
          <w:lang w:val="it-IT"/>
        </w:rPr>
      </w:pPr>
      <w:r w:rsidRPr="00CF4509">
        <w:rPr>
          <w:lang w:val="it-IT"/>
        </w:rPr>
        <w:t>FSGC = Formato (F) del SGC.</w:t>
      </w:r>
    </w:p>
    <w:p w:rsidR="003E6110" w:rsidRDefault="003E6110" w:rsidP="004D6A2C">
      <w:pPr>
        <w:pStyle w:val="Prrafodelista"/>
        <w:numPr>
          <w:ilvl w:val="0"/>
          <w:numId w:val="2"/>
        </w:numPr>
        <w:spacing w:after="120"/>
        <w:ind w:left="1321" w:hanging="357"/>
        <w:jc w:val="both"/>
      </w:pPr>
      <w:r>
        <w:t>Código del Procedimiento = PZZ</w:t>
      </w:r>
    </w:p>
    <w:p w:rsidR="003E6110" w:rsidRDefault="003E6110" w:rsidP="004D6A2C">
      <w:pPr>
        <w:pStyle w:val="Prrafodelista"/>
        <w:numPr>
          <w:ilvl w:val="0"/>
          <w:numId w:val="2"/>
        </w:numPr>
        <w:spacing w:after="120"/>
        <w:ind w:left="1321" w:hanging="357"/>
        <w:jc w:val="both"/>
      </w:pPr>
      <w:r>
        <w:t>XX = Cardinal simple; indica el número de orden del formato en el procedimiento (del 01 al 99).</w:t>
      </w:r>
    </w:p>
    <w:p w:rsidR="003E6110" w:rsidRDefault="003E6110" w:rsidP="004D6A2C">
      <w:pPr>
        <w:pStyle w:val="Prrafodelista"/>
        <w:spacing w:after="120"/>
        <w:ind w:left="567"/>
        <w:jc w:val="both"/>
      </w:pPr>
      <w:r>
        <w:t xml:space="preserve">Los </w:t>
      </w:r>
      <w:r w:rsidRPr="004176FD">
        <w:rPr>
          <w:b/>
        </w:rPr>
        <w:t>registros</w:t>
      </w:r>
      <w:r w:rsidRPr="004176FD">
        <w:t xml:space="preserve"> </w:t>
      </w:r>
      <w:r w:rsidRPr="002F0CAD">
        <w:t>(evidencias)</w:t>
      </w:r>
      <w:r>
        <w:t xml:space="preserve"> asociados a los procedimientos se codificarán de la siguiente forma: RSGC-PZZ-XX (Ejemplo: RSGC-P01-01): </w:t>
      </w:r>
    </w:p>
    <w:p w:rsidR="003E6110" w:rsidRDefault="003E6110" w:rsidP="004D6A2C">
      <w:pPr>
        <w:pStyle w:val="Prrafodelista"/>
        <w:numPr>
          <w:ilvl w:val="0"/>
          <w:numId w:val="2"/>
        </w:numPr>
        <w:spacing w:after="120"/>
        <w:ind w:left="1321" w:hanging="357"/>
        <w:jc w:val="both"/>
      </w:pPr>
      <w:r>
        <w:t>RSGC = Registro (R) del SGC.</w:t>
      </w:r>
    </w:p>
    <w:p w:rsidR="003E6110" w:rsidRDefault="003E6110" w:rsidP="004D6A2C">
      <w:pPr>
        <w:pStyle w:val="Prrafodelista"/>
        <w:numPr>
          <w:ilvl w:val="0"/>
          <w:numId w:val="2"/>
        </w:numPr>
        <w:spacing w:after="120"/>
        <w:ind w:left="1321" w:hanging="357"/>
        <w:jc w:val="both"/>
      </w:pPr>
      <w:r>
        <w:t>Código del Procedimiento = PZZ</w:t>
      </w:r>
    </w:p>
    <w:p w:rsidR="003E6110" w:rsidRDefault="003E6110" w:rsidP="004D124C">
      <w:pPr>
        <w:pStyle w:val="Prrafodelista"/>
        <w:numPr>
          <w:ilvl w:val="0"/>
          <w:numId w:val="2"/>
        </w:numPr>
        <w:spacing w:after="120"/>
        <w:ind w:left="1321" w:hanging="357"/>
        <w:jc w:val="both"/>
      </w:pPr>
      <w:r>
        <w:t>XX = Cardinal simple; indica el número de orden del registro en el procedimiento (del 01 al 99).</w:t>
      </w:r>
    </w:p>
    <w:p w:rsidR="003E6110" w:rsidRDefault="003E6110" w:rsidP="004D124C">
      <w:pPr>
        <w:pStyle w:val="Prrafodelista"/>
        <w:spacing w:after="120"/>
        <w:ind w:left="567"/>
        <w:jc w:val="both"/>
      </w:pPr>
      <w:r>
        <w:t xml:space="preserve">Todos los registros llevarán asociado un código, a excepción de los registros procedentes de fuentes externas al SGC. Ejemplo: Informe de seguimiento del título elaborado por </w:t>
      </w:r>
      <w:smartTag w:uri="urn:schemas-microsoft-com:office:smarttags" w:element="PersonName">
        <w:smartTagPr>
          <w:attr w:name="ProductID" w:val="la Agencia Andaluza"/>
        </w:smartTagPr>
        <w:r>
          <w:t>la Agencia Andaluza</w:t>
        </w:r>
      </w:smartTag>
      <w:r>
        <w:t xml:space="preserve"> del Conocimiento.</w:t>
      </w:r>
    </w:p>
    <w:p w:rsidR="003E6110" w:rsidRDefault="003E6110" w:rsidP="004D124C">
      <w:pPr>
        <w:pStyle w:val="Prrafodelista"/>
        <w:spacing w:after="120"/>
        <w:ind w:left="567"/>
        <w:jc w:val="both"/>
      </w:pPr>
    </w:p>
    <w:p w:rsidR="003E6110" w:rsidRDefault="003E6110" w:rsidP="004D6A2C">
      <w:pPr>
        <w:pStyle w:val="Prrafodelista"/>
        <w:spacing w:after="120"/>
        <w:ind w:left="567"/>
        <w:jc w:val="both"/>
        <w:rPr>
          <w:b/>
        </w:rPr>
      </w:pPr>
      <w:r>
        <w:rPr>
          <w:b/>
        </w:rPr>
        <w:t xml:space="preserve">3.3 Estructura de los </w:t>
      </w:r>
      <w:r w:rsidRPr="00F65142">
        <w:rPr>
          <w:b/>
        </w:rPr>
        <w:t>documentos relativos a los procedimientos</w:t>
      </w:r>
      <w:r>
        <w:rPr>
          <w:b/>
        </w:rPr>
        <w:t>.</w:t>
      </w:r>
    </w:p>
    <w:p w:rsidR="003E6110" w:rsidRDefault="003E6110" w:rsidP="004D6A2C">
      <w:pPr>
        <w:pStyle w:val="Prrafodelista"/>
        <w:numPr>
          <w:ilvl w:val="0"/>
          <w:numId w:val="2"/>
        </w:numPr>
        <w:spacing w:after="120"/>
        <w:ind w:left="1321" w:hanging="357"/>
        <w:jc w:val="both"/>
      </w:pPr>
      <w:r>
        <w:t xml:space="preserve">Portada: Todos los documentos del SGC dispondrán de una página de portada en la que figurará el código y nombre del documento o procedimiento. En la parte final </w:t>
      </w:r>
      <w:r>
        <w:rPr>
          <w:bCs/>
        </w:rPr>
        <w:t xml:space="preserve">se incluirá una tabla </w:t>
      </w:r>
      <w:r w:rsidRPr="007B7EEB">
        <w:rPr>
          <w:bCs/>
        </w:rPr>
        <w:t>con un resumen de las revisiones</w:t>
      </w:r>
      <w:r>
        <w:rPr>
          <w:bCs/>
        </w:rPr>
        <w:t>:</w:t>
      </w:r>
    </w:p>
    <w:tbl>
      <w:tblPr>
        <w:tblW w:w="0" w:type="auto"/>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2693"/>
        <w:gridCol w:w="2164"/>
      </w:tblGrid>
      <w:tr w:rsidR="003E6110" w:rsidRPr="00B33FA5" w:rsidTr="00B33FA5">
        <w:tc>
          <w:tcPr>
            <w:tcW w:w="6742" w:type="dxa"/>
            <w:gridSpan w:val="3"/>
            <w:shd w:val="clear" w:color="auto" w:fill="00607C"/>
          </w:tcPr>
          <w:p w:rsidR="003E6110" w:rsidRPr="00B33FA5" w:rsidRDefault="003E6110" w:rsidP="00B33FA5">
            <w:pPr>
              <w:spacing w:after="0" w:line="240" w:lineRule="auto"/>
              <w:jc w:val="center"/>
              <w:rPr>
                <w:b/>
                <w:color w:val="FFFFFF"/>
                <w:sz w:val="20"/>
                <w:szCs w:val="20"/>
              </w:rPr>
            </w:pPr>
            <w:r w:rsidRPr="00B33FA5">
              <w:rPr>
                <w:b/>
                <w:color w:val="FFFFFF"/>
                <w:sz w:val="20"/>
                <w:szCs w:val="20"/>
              </w:rPr>
              <w:t>RESUMEN DE REVISIONES</w:t>
            </w:r>
          </w:p>
        </w:tc>
      </w:tr>
      <w:tr w:rsidR="003E6110" w:rsidRPr="00B33FA5" w:rsidTr="00B33FA5">
        <w:tc>
          <w:tcPr>
            <w:tcW w:w="1885" w:type="dxa"/>
            <w:shd w:val="clear" w:color="auto" w:fill="00607C"/>
          </w:tcPr>
          <w:p w:rsidR="003E6110" w:rsidRPr="00B33FA5" w:rsidRDefault="003E6110" w:rsidP="00B33FA5">
            <w:pPr>
              <w:spacing w:after="0" w:line="240" w:lineRule="auto"/>
              <w:jc w:val="center"/>
              <w:rPr>
                <w:b/>
                <w:color w:val="FFFFFF"/>
                <w:sz w:val="20"/>
                <w:szCs w:val="20"/>
              </w:rPr>
            </w:pPr>
            <w:r w:rsidRPr="00B33FA5">
              <w:rPr>
                <w:b/>
                <w:color w:val="FFFFFF"/>
                <w:sz w:val="20"/>
                <w:szCs w:val="20"/>
              </w:rPr>
              <w:t>NÚMERO</w:t>
            </w:r>
          </w:p>
        </w:tc>
        <w:tc>
          <w:tcPr>
            <w:tcW w:w="2693" w:type="dxa"/>
            <w:shd w:val="clear" w:color="auto" w:fill="00607C"/>
          </w:tcPr>
          <w:p w:rsidR="003E6110" w:rsidRPr="00B33FA5" w:rsidRDefault="003E6110" w:rsidP="00B33FA5">
            <w:pPr>
              <w:spacing w:after="0" w:line="240" w:lineRule="auto"/>
              <w:jc w:val="center"/>
              <w:rPr>
                <w:b/>
                <w:color w:val="FFFFFF"/>
                <w:sz w:val="20"/>
                <w:szCs w:val="20"/>
              </w:rPr>
            </w:pPr>
            <w:r w:rsidRPr="00B33FA5">
              <w:rPr>
                <w:b/>
                <w:color w:val="FFFFFF"/>
                <w:sz w:val="20"/>
                <w:szCs w:val="20"/>
              </w:rPr>
              <w:t>FECHA</w:t>
            </w:r>
          </w:p>
        </w:tc>
        <w:tc>
          <w:tcPr>
            <w:tcW w:w="2164" w:type="dxa"/>
            <w:shd w:val="clear" w:color="auto" w:fill="00607C"/>
          </w:tcPr>
          <w:p w:rsidR="003E6110" w:rsidRPr="00B33FA5" w:rsidRDefault="003E6110" w:rsidP="00B33FA5">
            <w:pPr>
              <w:spacing w:after="0" w:line="240" w:lineRule="auto"/>
              <w:jc w:val="center"/>
              <w:rPr>
                <w:b/>
                <w:color w:val="FFFFFF"/>
                <w:sz w:val="20"/>
                <w:szCs w:val="20"/>
              </w:rPr>
            </w:pPr>
            <w:r w:rsidRPr="00B33FA5">
              <w:rPr>
                <w:b/>
                <w:color w:val="FFFFFF"/>
                <w:sz w:val="20"/>
                <w:szCs w:val="20"/>
              </w:rPr>
              <w:t>MODIFICACIÓN</w:t>
            </w:r>
          </w:p>
        </w:tc>
      </w:tr>
      <w:tr w:rsidR="003E6110" w:rsidRPr="00B33FA5" w:rsidTr="00B33FA5">
        <w:tc>
          <w:tcPr>
            <w:tcW w:w="1885" w:type="dxa"/>
            <w:vAlign w:val="center"/>
          </w:tcPr>
          <w:p w:rsidR="003E6110" w:rsidRPr="00B33FA5" w:rsidRDefault="003E6110" w:rsidP="00B33FA5">
            <w:pPr>
              <w:spacing w:after="0" w:line="240" w:lineRule="auto"/>
              <w:jc w:val="center"/>
              <w:rPr>
                <w:sz w:val="20"/>
                <w:szCs w:val="20"/>
              </w:rPr>
            </w:pPr>
          </w:p>
        </w:tc>
        <w:tc>
          <w:tcPr>
            <w:tcW w:w="2693" w:type="dxa"/>
            <w:vAlign w:val="center"/>
          </w:tcPr>
          <w:p w:rsidR="003E6110" w:rsidRPr="00B33FA5" w:rsidRDefault="003E6110" w:rsidP="00B33FA5">
            <w:pPr>
              <w:spacing w:after="0" w:line="240" w:lineRule="auto"/>
              <w:jc w:val="center"/>
              <w:rPr>
                <w:sz w:val="20"/>
                <w:szCs w:val="20"/>
              </w:rPr>
            </w:pPr>
          </w:p>
        </w:tc>
        <w:tc>
          <w:tcPr>
            <w:tcW w:w="2164" w:type="dxa"/>
            <w:vAlign w:val="center"/>
          </w:tcPr>
          <w:p w:rsidR="003E6110" w:rsidRPr="00B33FA5" w:rsidRDefault="003E6110" w:rsidP="00B33FA5">
            <w:pPr>
              <w:spacing w:after="0" w:line="240" w:lineRule="auto"/>
              <w:jc w:val="center"/>
              <w:rPr>
                <w:sz w:val="20"/>
                <w:szCs w:val="20"/>
              </w:rPr>
            </w:pPr>
          </w:p>
        </w:tc>
      </w:tr>
      <w:tr w:rsidR="003E6110" w:rsidRPr="00B33FA5" w:rsidTr="00B33FA5">
        <w:tc>
          <w:tcPr>
            <w:tcW w:w="1885" w:type="dxa"/>
            <w:vAlign w:val="center"/>
          </w:tcPr>
          <w:p w:rsidR="003E6110" w:rsidRPr="00B33FA5" w:rsidRDefault="003E6110" w:rsidP="00B33FA5">
            <w:pPr>
              <w:spacing w:after="0" w:line="240" w:lineRule="auto"/>
              <w:rPr>
                <w:b/>
              </w:rPr>
            </w:pPr>
          </w:p>
        </w:tc>
        <w:tc>
          <w:tcPr>
            <w:tcW w:w="2693" w:type="dxa"/>
            <w:vAlign w:val="center"/>
          </w:tcPr>
          <w:p w:rsidR="003E6110" w:rsidRPr="00B33FA5" w:rsidRDefault="003E6110" w:rsidP="00B33FA5">
            <w:pPr>
              <w:spacing w:after="0" w:line="240" w:lineRule="auto"/>
              <w:rPr>
                <w:b/>
              </w:rPr>
            </w:pPr>
          </w:p>
        </w:tc>
        <w:tc>
          <w:tcPr>
            <w:tcW w:w="2164" w:type="dxa"/>
            <w:vAlign w:val="center"/>
          </w:tcPr>
          <w:p w:rsidR="003E6110" w:rsidRPr="00B33FA5" w:rsidRDefault="003E6110" w:rsidP="00B33FA5">
            <w:pPr>
              <w:spacing w:after="0" w:line="240" w:lineRule="auto"/>
              <w:rPr>
                <w:b/>
              </w:rPr>
            </w:pPr>
          </w:p>
        </w:tc>
      </w:tr>
      <w:tr w:rsidR="003E6110" w:rsidRPr="00B33FA5" w:rsidTr="00B33FA5">
        <w:tc>
          <w:tcPr>
            <w:tcW w:w="1885" w:type="dxa"/>
            <w:vAlign w:val="center"/>
          </w:tcPr>
          <w:p w:rsidR="003E6110" w:rsidRPr="00B33FA5" w:rsidRDefault="003E6110" w:rsidP="00B33FA5">
            <w:pPr>
              <w:spacing w:after="0" w:line="240" w:lineRule="auto"/>
              <w:rPr>
                <w:b/>
              </w:rPr>
            </w:pPr>
          </w:p>
        </w:tc>
        <w:tc>
          <w:tcPr>
            <w:tcW w:w="2693" w:type="dxa"/>
            <w:vAlign w:val="center"/>
          </w:tcPr>
          <w:p w:rsidR="003E6110" w:rsidRPr="00B33FA5" w:rsidRDefault="003E6110" w:rsidP="00B33FA5">
            <w:pPr>
              <w:spacing w:after="0" w:line="240" w:lineRule="auto"/>
              <w:rPr>
                <w:b/>
              </w:rPr>
            </w:pPr>
          </w:p>
        </w:tc>
        <w:tc>
          <w:tcPr>
            <w:tcW w:w="2164" w:type="dxa"/>
            <w:vAlign w:val="center"/>
          </w:tcPr>
          <w:p w:rsidR="003E6110" w:rsidRPr="00B33FA5" w:rsidRDefault="003E6110" w:rsidP="00B33FA5">
            <w:pPr>
              <w:spacing w:after="0" w:line="240" w:lineRule="auto"/>
              <w:rPr>
                <w:b/>
              </w:rPr>
            </w:pPr>
          </w:p>
        </w:tc>
      </w:tr>
    </w:tbl>
    <w:p w:rsidR="003E6110" w:rsidRDefault="003E6110" w:rsidP="004D6A2C">
      <w:pPr>
        <w:spacing w:after="120"/>
        <w:jc w:val="both"/>
      </w:pPr>
    </w:p>
    <w:p w:rsidR="003E6110" w:rsidRDefault="003E6110" w:rsidP="004D6A2C">
      <w:pPr>
        <w:pStyle w:val="Prrafodelista"/>
        <w:numPr>
          <w:ilvl w:val="0"/>
          <w:numId w:val="2"/>
        </w:numPr>
        <w:spacing w:after="120"/>
        <w:ind w:left="1321" w:hanging="357"/>
        <w:jc w:val="both"/>
      </w:pPr>
      <w:r>
        <w:t>Encabezado y pie de página: En el encabezado de todos los documentos figurará el código y nombre del procedimiento. En el pie de página figurará la versión y revisión del SGC, así como la fecha de la versión aprobada por Consejo de Gobierno.</w:t>
      </w:r>
    </w:p>
    <w:p w:rsidR="003E6110" w:rsidRDefault="003E6110" w:rsidP="004D6A2C">
      <w:pPr>
        <w:pStyle w:val="Prrafodelista"/>
        <w:numPr>
          <w:ilvl w:val="0"/>
          <w:numId w:val="2"/>
        </w:numPr>
        <w:spacing w:after="120"/>
        <w:ind w:left="1321" w:hanging="357"/>
        <w:jc w:val="both"/>
      </w:pPr>
      <w:r>
        <w:t>Apartados incluidos en cada uno de los procedimientos:</w:t>
      </w:r>
    </w:p>
    <w:p w:rsidR="003E6110" w:rsidRDefault="003E6110" w:rsidP="004D6A2C">
      <w:pPr>
        <w:pStyle w:val="Prrafodelista"/>
        <w:numPr>
          <w:ilvl w:val="0"/>
          <w:numId w:val="6"/>
        </w:numPr>
        <w:autoSpaceDE w:val="0"/>
        <w:autoSpaceDN w:val="0"/>
        <w:adjustRightInd w:val="0"/>
        <w:spacing w:after="120"/>
        <w:ind w:left="1775" w:hanging="357"/>
        <w:jc w:val="both"/>
      </w:pPr>
      <w:r>
        <w:t xml:space="preserve">Objeto: Describe los propósitos fundamentales y los contenidos generales que se desarrollan en el documento. </w:t>
      </w:r>
    </w:p>
    <w:p w:rsidR="003E6110" w:rsidRDefault="003E6110" w:rsidP="004D6A2C">
      <w:pPr>
        <w:pStyle w:val="Prrafodelista"/>
        <w:numPr>
          <w:ilvl w:val="0"/>
          <w:numId w:val="6"/>
        </w:numPr>
        <w:autoSpaceDE w:val="0"/>
        <w:autoSpaceDN w:val="0"/>
        <w:adjustRightInd w:val="0"/>
        <w:spacing w:after="120"/>
        <w:ind w:left="1775" w:hanging="357"/>
        <w:jc w:val="both"/>
      </w:pPr>
      <w:r>
        <w:t xml:space="preserve">Referencias y Normativas: </w:t>
      </w:r>
      <w:r w:rsidRPr="00D53224">
        <w:t xml:space="preserve">Se relacionan </w:t>
      </w:r>
      <w:r>
        <w:t xml:space="preserve">la normativa </w:t>
      </w:r>
      <w:r w:rsidRPr="00D53224">
        <w:t>y documentos aplicables que regulan o complementan lo indicado en el proce</w:t>
      </w:r>
      <w:r>
        <w:t>dimiento.</w:t>
      </w:r>
      <w:r w:rsidRPr="00D53224">
        <w:t xml:space="preserve"> </w:t>
      </w:r>
    </w:p>
    <w:p w:rsidR="003E6110" w:rsidRDefault="003E6110" w:rsidP="00223A2F">
      <w:pPr>
        <w:pStyle w:val="Prrafodelista"/>
        <w:numPr>
          <w:ilvl w:val="0"/>
          <w:numId w:val="6"/>
        </w:numPr>
        <w:autoSpaceDE w:val="0"/>
        <w:autoSpaceDN w:val="0"/>
        <w:adjustRightInd w:val="0"/>
        <w:spacing w:after="120"/>
        <w:ind w:left="1775" w:hanging="357"/>
        <w:jc w:val="both"/>
      </w:pPr>
      <w:r>
        <w:lastRenderedPageBreak/>
        <w:t xml:space="preserve">Desarrollo del procedimiento: Se describen las actividades que conforman el procedimiento. </w:t>
      </w:r>
    </w:p>
    <w:p w:rsidR="003E6110" w:rsidRDefault="003E6110" w:rsidP="004D6A2C">
      <w:pPr>
        <w:pStyle w:val="Prrafodelista"/>
        <w:numPr>
          <w:ilvl w:val="0"/>
          <w:numId w:val="6"/>
        </w:numPr>
        <w:autoSpaceDE w:val="0"/>
        <w:autoSpaceDN w:val="0"/>
        <w:adjustRightInd w:val="0"/>
        <w:spacing w:after="120"/>
        <w:ind w:left="1775" w:hanging="357"/>
        <w:jc w:val="both"/>
      </w:pPr>
      <w:r>
        <w:t xml:space="preserve">Seguimiento y Medición: Se enumeran los indicadores que permiten realizar el seguimiento y valoración de los resultados del procedimiento. En el Anexo II de cada procedimiento figuran las fichas técnicas en las que se definen formalmente los indicadores, al objeto de facilitar su cálculo y análisis. </w:t>
      </w:r>
    </w:p>
    <w:p w:rsidR="003E6110" w:rsidRDefault="003E6110" w:rsidP="004D6A2C">
      <w:pPr>
        <w:pStyle w:val="Prrafodelista"/>
        <w:numPr>
          <w:ilvl w:val="0"/>
          <w:numId w:val="6"/>
        </w:numPr>
        <w:autoSpaceDE w:val="0"/>
        <w:autoSpaceDN w:val="0"/>
        <w:adjustRightInd w:val="0"/>
        <w:spacing w:after="120"/>
        <w:ind w:left="1775" w:hanging="357"/>
        <w:jc w:val="both"/>
      </w:pPr>
      <w:r>
        <w:t>Formatos y Herramientas: Se relacionan los formatos y herramientas que dan soporte al procedimiento. Los formatos se consideran documentos independientes que deberán contener la información que se espera de los mismos. Los formatos una vez cumplimentados se codificaran como registros o evidencias del SGC. En el Anexo I de cada procedimiento figuran los formatos y herramientas del mismo.</w:t>
      </w:r>
    </w:p>
    <w:p w:rsidR="003E6110" w:rsidRDefault="003E6110" w:rsidP="004D6A2C">
      <w:pPr>
        <w:pStyle w:val="Prrafodelista"/>
        <w:numPr>
          <w:ilvl w:val="0"/>
          <w:numId w:val="6"/>
        </w:numPr>
        <w:autoSpaceDE w:val="0"/>
        <w:autoSpaceDN w:val="0"/>
        <w:adjustRightInd w:val="0"/>
        <w:spacing w:after="120"/>
        <w:ind w:left="1775" w:hanging="357"/>
        <w:jc w:val="both"/>
      </w:pPr>
      <w:r>
        <w:t>Cronograma del procedimiento: Se relacionan de forma encadenada las actividades que conforman el procedimiento, los responsables de las mismas, los plazos establecidos para su desarrollo y el registro o evidencia que genera la actividad y que debe ser incluido en el gestor documental del SGC.</w:t>
      </w:r>
    </w:p>
    <w:p w:rsidR="003E6110" w:rsidRDefault="003E6110" w:rsidP="00976AA0">
      <w:pPr>
        <w:pStyle w:val="Prrafodelista"/>
        <w:autoSpaceDE w:val="0"/>
        <w:autoSpaceDN w:val="0"/>
        <w:adjustRightInd w:val="0"/>
        <w:spacing w:after="120"/>
        <w:ind w:left="1854"/>
        <w:jc w:val="both"/>
      </w:pPr>
    </w:p>
    <w:p w:rsidR="003E6110" w:rsidRDefault="003E6110" w:rsidP="004D6A2C">
      <w:pPr>
        <w:pStyle w:val="Prrafodelista"/>
        <w:spacing w:after="0"/>
        <w:ind w:left="567"/>
        <w:jc w:val="both"/>
        <w:rPr>
          <w:b/>
        </w:rPr>
      </w:pPr>
      <w:r>
        <w:rPr>
          <w:b/>
        </w:rPr>
        <w:t xml:space="preserve">3.4 Revisión y Modificación de los </w:t>
      </w:r>
      <w:r w:rsidRPr="00976AA0">
        <w:rPr>
          <w:b/>
        </w:rPr>
        <w:t xml:space="preserve">documentos </w:t>
      </w:r>
      <w:r>
        <w:rPr>
          <w:b/>
        </w:rPr>
        <w:t>del SGC.</w:t>
      </w:r>
    </w:p>
    <w:p w:rsidR="003E6110" w:rsidRDefault="003E6110" w:rsidP="004D6A2C">
      <w:pPr>
        <w:pStyle w:val="Prrafodelista"/>
        <w:spacing w:after="0"/>
        <w:ind w:left="567"/>
        <w:jc w:val="both"/>
      </w:pPr>
      <w:r>
        <w:t xml:space="preserve">Las modificaciones de los documentos del SGC, así como los indicadores, registros y herramientas asociadas se realizarán conforme se describe a continuación. </w:t>
      </w:r>
    </w:p>
    <w:p w:rsidR="003E6110" w:rsidRDefault="003E6110" w:rsidP="004D6A2C">
      <w:pPr>
        <w:pStyle w:val="Prrafodelista"/>
        <w:spacing w:after="0"/>
        <w:ind w:left="567"/>
        <w:jc w:val="both"/>
      </w:pPr>
    </w:p>
    <w:p w:rsidR="003E6110" w:rsidRDefault="003E6110" w:rsidP="004D6A2C">
      <w:pPr>
        <w:pStyle w:val="Prrafodelista"/>
        <w:spacing w:after="0"/>
        <w:ind w:left="567"/>
        <w:jc w:val="both"/>
      </w:pPr>
      <w:smartTag w:uri="urn:schemas-microsoft-com:office:smarttags" w:element="PersonName">
        <w:smartTagPr>
          <w:attr w:name="ProductID" w:val="La Unidad"/>
        </w:smartTagPr>
        <w:r>
          <w:t>La Unidad</w:t>
        </w:r>
      </w:smartTag>
      <w:r>
        <w:t xml:space="preserve"> de Calidad y Evaluación realizará un borrador de los documentos que se pretenden modificar o incorporar en el SGC. Este borrador será revisado por el Vicerrectorado competente en materia de calidad.</w:t>
      </w:r>
    </w:p>
    <w:p w:rsidR="003E6110" w:rsidRDefault="003E6110" w:rsidP="004D6A2C">
      <w:pPr>
        <w:pStyle w:val="Prrafodelista"/>
        <w:spacing w:after="0"/>
        <w:ind w:left="567"/>
        <w:jc w:val="both"/>
      </w:pPr>
    </w:p>
    <w:p w:rsidR="003E6110" w:rsidRPr="003675E8" w:rsidRDefault="003E6110" w:rsidP="004D6A2C">
      <w:pPr>
        <w:pStyle w:val="Prrafodelista"/>
        <w:spacing w:after="0"/>
        <w:ind w:left="567"/>
        <w:jc w:val="both"/>
      </w:pPr>
      <w:r w:rsidRPr="003675E8">
        <w:t xml:space="preserve">El documento revisado pasará a difundirse en los centros, departamentos y unidades administrativas de </w:t>
      </w:r>
      <w:smartTag w:uri="urn:schemas-microsoft-com:office:smarttags" w:element="PersonName">
        <w:smartTagPr>
          <w:attr w:name="ProductID" w:val="la UCA"/>
        </w:smartTagPr>
        <w:r w:rsidRPr="003675E8">
          <w:t>la UCA</w:t>
        </w:r>
      </w:smartTag>
      <w:r w:rsidRPr="003675E8">
        <w:t xml:space="preserve">, dándose un plazo mínimo de diez días hábiles para la presentación de alegaciones. Las alegaciones serán remitidas a </w:t>
      </w:r>
      <w:smartTag w:uri="urn:schemas-microsoft-com:office:smarttags" w:element="PersonName">
        <w:smartTagPr>
          <w:attr w:name="ProductID" w:val="La Unidad"/>
        </w:smartTagPr>
        <w:r w:rsidRPr="003675E8">
          <w:t>la Unidad</w:t>
        </w:r>
      </w:smartTag>
      <w:r w:rsidRPr="003675E8">
        <w:t xml:space="preserve"> de Calidad y Evaluación para su valoración por el Vicerrectorado competente en materia de calidad. Finalmente, el documento final será remitido a </w:t>
      </w:r>
      <w:smartTag w:uri="urn:schemas-microsoft-com:office:smarttags" w:element="PersonName">
        <w:smartTagPr>
          <w:attr w:name="ProductID" w:val="la Secretaría General"/>
        </w:smartTagPr>
        <w:r w:rsidRPr="003675E8">
          <w:t>la Secretaría General</w:t>
        </w:r>
      </w:smartTag>
      <w:r w:rsidRPr="003675E8">
        <w:t xml:space="preserve"> para su posterior debate y aprobación, si procede, en Consejo de Gobierno. </w:t>
      </w:r>
    </w:p>
    <w:p w:rsidR="003E6110" w:rsidRPr="003675E8" w:rsidRDefault="003E6110" w:rsidP="004D6A2C">
      <w:pPr>
        <w:pStyle w:val="Prrafodelista"/>
        <w:spacing w:after="0"/>
        <w:ind w:left="567"/>
        <w:jc w:val="both"/>
      </w:pPr>
    </w:p>
    <w:p w:rsidR="003E6110" w:rsidRDefault="003E6110" w:rsidP="004D6A2C">
      <w:pPr>
        <w:pStyle w:val="Prrafodelista"/>
        <w:spacing w:after="0"/>
        <w:ind w:left="567"/>
        <w:jc w:val="both"/>
      </w:pPr>
      <w:r w:rsidRPr="003675E8">
        <w:t>En el caso de que la modificación no requiera de aprobación por el Consejo de Gobierno, las propuestas serán implantadas</w:t>
      </w:r>
      <w:r>
        <w:t xml:space="preserve"> con la aprobación del Vicerrectorado competente en materia de calidad. Una vez aprobadas las propuestas, corresponderá a </w:t>
      </w:r>
      <w:smartTag w:uri="urn:schemas-microsoft-com:office:smarttags" w:element="PersonName">
        <w:smartTagPr>
          <w:attr w:name="ProductID" w:val="La Unidad"/>
        </w:smartTagPr>
        <w:r>
          <w:t>la Unidad</w:t>
        </w:r>
      </w:smartTag>
      <w:r>
        <w:t xml:space="preserve"> de Calidad y Evaluación la actualización y difusión de la nueva versión. </w:t>
      </w:r>
    </w:p>
    <w:p w:rsidR="003E6110" w:rsidRDefault="003E6110" w:rsidP="00976AA0">
      <w:pPr>
        <w:pStyle w:val="Prrafodelista"/>
        <w:spacing w:after="120"/>
        <w:jc w:val="both"/>
        <w:rPr>
          <w:b/>
        </w:rPr>
      </w:pPr>
    </w:p>
    <w:p w:rsidR="003E6110" w:rsidRDefault="003E6110" w:rsidP="004D6A2C">
      <w:pPr>
        <w:pStyle w:val="Prrafodelista"/>
        <w:spacing w:after="120"/>
        <w:ind w:left="567"/>
        <w:jc w:val="both"/>
        <w:rPr>
          <w:b/>
        </w:rPr>
      </w:pPr>
      <w:r>
        <w:rPr>
          <w:b/>
        </w:rPr>
        <w:t>3.5 Distribución de la documentación del SGC.</w:t>
      </w:r>
    </w:p>
    <w:p w:rsidR="003E6110" w:rsidRDefault="003E6110" w:rsidP="004D6A2C">
      <w:pPr>
        <w:pStyle w:val="Prrafodelista"/>
        <w:spacing w:after="120"/>
        <w:ind w:left="567"/>
        <w:jc w:val="both"/>
      </w:pPr>
      <w:r>
        <w:t>En la página W</w:t>
      </w:r>
      <w:r w:rsidRPr="00976AA0">
        <w:t xml:space="preserve">eb de </w:t>
      </w:r>
      <w:smartTag w:uri="urn:schemas-microsoft-com:office:smarttags" w:element="PersonName">
        <w:smartTagPr>
          <w:attr w:name="ProductID" w:val="la UCA"/>
        </w:smartTagPr>
        <w:r w:rsidRPr="00976AA0">
          <w:t>la UCA</w:t>
        </w:r>
      </w:smartTag>
      <w:r w:rsidRPr="00976AA0">
        <w:t xml:space="preserve"> se expondrá la versión actualizada</w:t>
      </w:r>
      <w:r>
        <w:t xml:space="preserve"> de todos los documentos del SGC</w:t>
      </w:r>
      <w:r w:rsidRPr="00976AA0">
        <w:t xml:space="preserve">. </w:t>
      </w:r>
      <w:r>
        <w:t xml:space="preserve">Corresponde a </w:t>
      </w:r>
      <w:smartTag w:uri="urn:schemas-microsoft-com:office:smarttags" w:element="PersonName">
        <w:smartTagPr>
          <w:attr w:name="ProductID" w:val="La Unidad"/>
        </w:smartTagPr>
        <w:r>
          <w:t>la</w:t>
        </w:r>
        <w:r w:rsidRPr="00976AA0">
          <w:t xml:space="preserve"> Unidad</w:t>
        </w:r>
      </w:smartTag>
      <w:r w:rsidRPr="00976AA0">
        <w:t xml:space="preserve"> de Calidad </w:t>
      </w:r>
      <w:r>
        <w:t>y Evaluación actualizar los documentos. Los Decanos/as o Directores/as de los centros serán los responsables de comunicar dicha actualización a todo el personal</w:t>
      </w:r>
      <w:r w:rsidRPr="00976AA0">
        <w:t>.</w:t>
      </w:r>
    </w:p>
    <w:p w:rsidR="003E6110" w:rsidRDefault="003E6110" w:rsidP="004D6A2C">
      <w:pPr>
        <w:pStyle w:val="Prrafodelista"/>
        <w:spacing w:after="120"/>
        <w:ind w:left="567"/>
        <w:jc w:val="both"/>
        <w:rPr>
          <w:b/>
        </w:rPr>
      </w:pPr>
    </w:p>
    <w:p w:rsidR="003E6110" w:rsidRDefault="003E6110" w:rsidP="004D6A2C">
      <w:pPr>
        <w:pStyle w:val="Prrafodelista"/>
        <w:spacing w:after="120"/>
        <w:ind w:left="567"/>
        <w:jc w:val="both"/>
        <w:rPr>
          <w:b/>
        </w:rPr>
      </w:pPr>
    </w:p>
    <w:p w:rsidR="003E6110" w:rsidRDefault="003E6110" w:rsidP="004D6A2C">
      <w:pPr>
        <w:pStyle w:val="Prrafodelista"/>
        <w:spacing w:after="120"/>
        <w:ind w:left="567"/>
        <w:jc w:val="both"/>
        <w:rPr>
          <w:b/>
        </w:rPr>
      </w:pPr>
      <w:r>
        <w:rPr>
          <w:b/>
        </w:rPr>
        <w:lastRenderedPageBreak/>
        <w:t>3.6 Gestor Documental del SGC: Archivo y mantenimiento de los registros.</w:t>
      </w:r>
    </w:p>
    <w:p w:rsidR="003E6110" w:rsidRDefault="003E6110" w:rsidP="00223A2F">
      <w:pPr>
        <w:pStyle w:val="Prrafodelista"/>
        <w:spacing w:after="120"/>
        <w:ind w:left="567"/>
        <w:jc w:val="both"/>
      </w:pPr>
      <w:r>
        <w:t xml:space="preserve">Para el archivo y mantenimiento de los registros que se generen, durante el desarrollo de los procedimientos, se ha habilitado un Gestor Documental al que se accede a través de la página Web de </w:t>
      </w:r>
      <w:smartTag w:uri="urn:schemas-microsoft-com:office:smarttags" w:element="PersonName">
        <w:smartTagPr>
          <w:attr w:name="ProductID" w:val="la UCA."/>
        </w:smartTagPr>
        <w:r>
          <w:t>la UCA.</w:t>
        </w:r>
      </w:smartTag>
      <w:r>
        <w:t xml:space="preserve"> </w:t>
      </w:r>
    </w:p>
    <w:p w:rsidR="003E6110" w:rsidRDefault="003E6110" w:rsidP="00223A2F">
      <w:pPr>
        <w:pStyle w:val="Prrafodelista"/>
        <w:spacing w:after="120"/>
        <w:ind w:left="567"/>
        <w:jc w:val="both"/>
      </w:pPr>
    </w:p>
    <w:p w:rsidR="003E6110" w:rsidRPr="00133E52" w:rsidRDefault="003E6110" w:rsidP="00B84F25">
      <w:pPr>
        <w:pStyle w:val="Prrafodelista"/>
        <w:spacing w:after="120"/>
        <w:ind w:left="567"/>
        <w:jc w:val="both"/>
        <w:rPr>
          <w:color w:val="000000"/>
        </w:rPr>
      </w:pPr>
      <w:r w:rsidRPr="00133E52">
        <w:rPr>
          <w:color w:val="000000"/>
        </w:rPr>
        <w:t xml:space="preserve">Es responsabilidad del Decano/a o Director/a del Centro la actualización y carga de los registros en el Gestor Documental del SGC, pudiendo delegar dicha responsabilidad en la/s persona/s que estime oportuno. Esta delegación recaerá, a lo sumo, en un responsable por título. </w:t>
      </w:r>
    </w:p>
    <w:p w:rsidR="003E6110" w:rsidRPr="00133E52" w:rsidRDefault="003E6110" w:rsidP="00B84F25">
      <w:pPr>
        <w:pStyle w:val="Prrafodelista"/>
        <w:spacing w:after="120"/>
        <w:ind w:left="567"/>
        <w:jc w:val="both"/>
        <w:rPr>
          <w:color w:val="000000"/>
        </w:rPr>
      </w:pPr>
    </w:p>
    <w:p w:rsidR="003E6110" w:rsidRPr="00133E52" w:rsidRDefault="003E6110" w:rsidP="000C724A">
      <w:pPr>
        <w:pStyle w:val="Prrafodelista"/>
        <w:spacing w:after="120"/>
        <w:ind w:left="567"/>
        <w:jc w:val="both"/>
        <w:rPr>
          <w:color w:val="000000"/>
        </w:rPr>
      </w:pPr>
      <w:r w:rsidRPr="00133E52">
        <w:rPr>
          <w:color w:val="000000"/>
        </w:rPr>
        <w:t xml:space="preserve">Igualmente, tendrán acceso al Gestor Documental los servicios o unidades administrativas con responsabilidad en registros del SGC, siendo las encargadas de incluirlos en la aplicación.  </w:t>
      </w:r>
      <w:smartTag w:uri="urn:schemas-microsoft-com:office:smarttags" w:element="PersonName">
        <w:smartTagPr>
          <w:attr w:name="ProductID" w:val="La Unidad"/>
        </w:smartTagPr>
        <w:r w:rsidRPr="00133E52">
          <w:rPr>
            <w:color w:val="000000"/>
          </w:rPr>
          <w:t>La Unidad</w:t>
        </w:r>
      </w:smartTag>
      <w:r w:rsidRPr="00133E52">
        <w:rPr>
          <w:color w:val="000000"/>
        </w:rPr>
        <w:t xml:space="preserve"> de Evaluación y Calidad y el Área de informática tendrán acceso al Gestor Documental como gestores y responsables de su custodia.</w:t>
      </w:r>
    </w:p>
    <w:p w:rsidR="003E6110" w:rsidRDefault="003E6110" w:rsidP="004D6A2C">
      <w:pPr>
        <w:pStyle w:val="Prrafodelista"/>
        <w:spacing w:after="120"/>
        <w:ind w:left="567"/>
        <w:jc w:val="both"/>
      </w:pPr>
    </w:p>
    <w:p w:rsidR="003E6110" w:rsidRDefault="003E6110" w:rsidP="004D6A2C">
      <w:pPr>
        <w:pStyle w:val="Prrafodelista"/>
        <w:spacing w:after="120"/>
        <w:ind w:left="567"/>
        <w:jc w:val="both"/>
      </w:pPr>
      <w:r>
        <w:t xml:space="preserve">Las copias de seguridad de toda la documentación y registros incluidos en la aplicación informática serán responsabilidad del área de informática de la UCA. Los registros deberán mantenerse archivados, al menos, hasta la siguiente certificación del SGC o acreditación del título, excepto que se indique otra forma de proceder. </w:t>
      </w:r>
    </w:p>
    <w:p w:rsidR="003E6110" w:rsidRDefault="003E6110" w:rsidP="004D6A2C">
      <w:pPr>
        <w:pStyle w:val="Prrafodelista"/>
        <w:spacing w:after="120"/>
        <w:ind w:left="567"/>
        <w:jc w:val="both"/>
      </w:pPr>
    </w:p>
    <w:p w:rsidR="003E6110" w:rsidRPr="003675E8" w:rsidRDefault="003E6110" w:rsidP="004D6A2C">
      <w:pPr>
        <w:pStyle w:val="Prrafodelista"/>
        <w:spacing w:after="120"/>
        <w:ind w:left="567"/>
        <w:jc w:val="both"/>
      </w:pPr>
      <w:r>
        <w:t xml:space="preserve">Tendrán acceso de consulta los Órganos de Evaluación que la legislación autonómica determine, la Inspección General de Servicios, los </w:t>
      </w:r>
      <w:r w:rsidRPr="003675E8">
        <w:t xml:space="preserve">miembros del Consejo de Gobierno de la Universidad y </w:t>
      </w:r>
      <w:r>
        <w:t xml:space="preserve">todos </w:t>
      </w:r>
      <w:r w:rsidRPr="003675E8">
        <w:t>aqu</w:t>
      </w:r>
      <w:r>
        <w:t>ellos que sean autorizados por éste</w:t>
      </w:r>
      <w:r w:rsidRPr="003675E8">
        <w:t>.</w:t>
      </w:r>
    </w:p>
    <w:p w:rsidR="003E6110" w:rsidRPr="003675E8" w:rsidRDefault="003E6110" w:rsidP="006F4E00">
      <w:pPr>
        <w:pStyle w:val="Prrafodelista"/>
        <w:spacing w:after="120"/>
        <w:jc w:val="both"/>
      </w:pPr>
    </w:p>
    <w:p w:rsidR="003E6110" w:rsidRDefault="003E6110" w:rsidP="008412E3">
      <w:pPr>
        <w:pStyle w:val="Prrafodelista"/>
        <w:numPr>
          <w:ilvl w:val="0"/>
          <w:numId w:val="1"/>
        </w:numPr>
        <w:spacing w:after="120"/>
        <w:jc w:val="both"/>
        <w:rPr>
          <w:b/>
          <w:sz w:val="24"/>
          <w:szCs w:val="24"/>
        </w:rPr>
      </w:pPr>
      <w:r w:rsidRPr="00766225">
        <w:rPr>
          <w:b/>
          <w:sz w:val="24"/>
          <w:szCs w:val="24"/>
        </w:rPr>
        <w:t>S</w:t>
      </w:r>
      <w:r>
        <w:rPr>
          <w:b/>
          <w:sz w:val="24"/>
          <w:szCs w:val="24"/>
        </w:rPr>
        <w:t>EGUIMIENTO Y MEDICIÓN</w:t>
      </w:r>
      <w:r w:rsidRPr="00766225">
        <w:rPr>
          <w:b/>
          <w:sz w:val="24"/>
          <w:szCs w:val="24"/>
        </w:rPr>
        <w:t xml:space="preserve">. </w:t>
      </w:r>
    </w:p>
    <w:p w:rsidR="003E6110" w:rsidRDefault="003E6110" w:rsidP="00223A2F">
      <w:pPr>
        <w:pStyle w:val="Prrafodelista"/>
        <w:spacing w:after="120"/>
        <w:ind w:left="567"/>
        <w:jc w:val="both"/>
      </w:pPr>
      <w:r>
        <w:t>No se considera necesario establecer indicadores en este procedimiento.</w:t>
      </w:r>
    </w:p>
    <w:p w:rsidR="003E6110" w:rsidRPr="00766225" w:rsidRDefault="003E6110" w:rsidP="008412E3">
      <w:pPr>
        <w:pStyle w:val="Prrafodelista"/>
        <w:spacing w:after="120"/>
        <w:jc w:val="both"/>
      </w:pPr>
    </w:p>
    <w:p w:rsidR="003E6110" w:rsidRDefault="003E6110" w:rsidP="00841B62">
      <w:pPr>
        <w:pStyle w:val="Prrafodelista"/>
        <w:numPr>
          <w:ilvl w:val="0"/>
          <w:numId w:val="1"/>
        </w:numPr>
        <w:spacing w:after="120"/>
        <w:jc w:val="both"/>
        <w:rPr>
          <w:b/>
          <w:sz w:val="24"/>
          <w:szCs w:val="24"/>
        </w:rPr>
      </w:pPr>
      <w:r>
        <w:rPr>
          <w:b/>
          <w:sz w:val="24"/>
          <w:szCs w:val="24"/>
        </w:rPr>
        <w:t>FORMATOS Y HERRAMIENTAS.</w:t>
      </w:r>
    </w:p>
    <w:p w:rsidR="003E6110" w:rsidRDefault="003E6110" w:rsidP="00223A2F">
      <w:pPr>
        <w:pStyle w:val="Prrafodelista"/>
        <w:spacing w:after="120"/>
        <w:ind w:left="567"/>
        <w:jc w:val="both"/>
      </w:pPr>
      <w:r>
        <w:t xml:space="preserve">No existen formatos y herramientas asociadas a este procedimiento. </w:t>
      </w:r>
    </w:p>
    <w:p w:rsidR="003E6110" w:rsidRDefault="003E6110" w:rsidP="00F65142">
      <w:pPr>
        <w:pStyle w:val="Prrafodelista"/>
        <w:spacing w:after="120"/>
        <w:jc w:val="both"/>
        <w:rPr>
          <w:b/>
          <w:sz w:val="24"/>
          <w:szCs w:val="24"/>
        </w:rPr>
      </w:pPr>
    </w:p>
    <w:p w:rsidR="003E6110" w:rsidRDefault="003E6110">
      <w:pPr>
        <w:rPr>
          <w:b/>
          <w:sz w:val="24"/>
          <w:szCs w:val="24"/>
        </w:rPr>
      </w:pPr>
      <w:r>
        <w:rPr>
          <w:b/>
          <w:sz w:val="24"/>
          <w:szCs w:val="24"/>
        </w:rPr>
        <w:br w:type="page"/>
      </w:r>
    </w:p>
    <w:p w:rsidR="003E6110" w:rsidRDefault="003E6110">
      <w:pPr>
        <w:rPr>
          <w:b/>
          <w:sz w:val="24"/>
          <w:szCs w:val="24"/>
        </w:rPr>
      </w:pPr>
    </w:p>
    <w:p w:rsidR="003E6110" w:rsidRPr="00CF4FB9" w:rsidRDefault="003E6110" w:rsidP="008412E3">
      <w:pPr>
        <w:pStyle w:val="Prrafodelista"/>
        <w:numPr>
          <w:ilvl w:val="0"/>
          <w:numId w:val="1"/>
        </w:numPr>
        <w:spacing w:after="120"/>
        <w:jc w:val="both"/>
        <w:rPr>
          <w:b/>
          <w:sz w:val="24"/>
          <w:szCs w:val="24"/>
        </w:rPr>
      </w:pPr>
      <w:r>
        <w:rPr>
          <w:b/>
          <w:sz w:val="24"/>
          <w:szCs w:val="24"/>
        </w:rPr>
        <w:t>CRONOGRAMA DEL PROCEDIMIENTO.</w:t>
      </w:r>
    </w:p>
    <w:tbl>
      <w:tblPr>
        <w:tblpPr w:leftFromText="141" w:rightFromText="141"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5"/>
        <w:gridCol w:w="510"/>
        <w:gridCol w:w="2990"/>
        <w:gridCol w:w="510"/>
        <w:gridCol w:w="1454"/>
        <w:gridCol w:w="286"/>
        <w:gridCol w:w="1415"/>
      </w:tblGrid>
      <w:tr w:rsidR="003E6110" w:rsidRPr="00B33FA5" w:rsidTr="00B33FA5">
        <w:trPr>
          <w:trHeight w:val="397"/>
        </w:trPr>
        <w:tc>
          <w:tcPr>
            <w:tcW w:w="2015" w:type="dxa"/>
            <w:shd w:val="clear" w:color="auto" w:fill="DD7500"/>
            <w:vAlign w:val="center"/>
          </w:tcPr>
          <w:p w:rsidR="003E6110" w:rsidRPr="00B33FA5" w:rsidRDefault="003E6110" w:rsidP="00B33FA5">
            <w:pPr>
              <w:spacing w:after="0" w:line="240" w:lineRule="auto"/>
              <w:jc w:val="center"/>
              <w:rPr>
                <w:b/>
                <w:color w:val="FFFFFF"/>
              </w:rPr>
            </w:pPr>
            <w:r w:rsidRPr="00B33FA5">
              <w:rPr>
                <w:b/>
                <w:color w:val="FFFFFF"/>
              </w:rPr>
              <w:t>RESPONSABLES</w:t>
            </w:r>
          </w:p>
        </w:tc>
        <w:tc>
          <w:tcPr>
            <w:tcW w:w="510" w:type="dxa"/>
            <w:tcBorders>
              <w:top w:val="nil"/>
              <w:bottom w:val="nil"/>
            </w:tcBorders>
            <w:shd w:val="clear" w:color="auto" w:fill="FFFFFF"/>
          </w:tcPr>
          <w:p w:rsidR="003E6110" w:rsidRPr="00B33FA5" w:rsidRDefault="003E6110" w:rsidP="00B33FA5">
            <w:pPr>
              <w:spacing w:after="0" w:line="240" w:lineRule="auto"/>
              <w:jc w:val="center"/>
              <w:rPr>
                <w:b/>
              </w:rPr>
            </w:pPr>
          </w:p>
        </w:tc>
        <w:tc>
          <w:tcPr>
            <w:tcW w:w="2990" w:type="dxa"/>
            <w:shd w:val="clear" w:color="auto" w:fill="DD7500"/>
            <w:vAlign w:val="center"/>
          </w:tcPr>
          <w:p w:rsidR="003E6110" w:rsidRPr="00B33FA5" w:rsidRDefault="003E6110" w:rsidP="00B33FA5">
            <w:pPr>
              <w:spacing w:after="0" w:line="240" w:lineRule="auto"/>
              <w:jc w:val="center"/>
              <w:rPr>
                <w:b/>
                <w:color w:val="FFFFFF"/>
              </w:rPr>
            </w:pPr>
            <w:r w:rsidRPr="00B33FA5">
              <w:rPr>
                <w:b/>
                <w:color w:val="FFFFFF"/>
              </w:rPr>
              <w:t>ACTIVIDADES</w:t>
            </w:r>
          </w:p>
        </w:tc>
        <w:tc>
          <w:tcPr>
            <w:tcW w:w="510" w:type="dxa"/>
            <w:tcBorders>
              <w:top w:val="nil"/>
              <w:bottom w:val="nil"/>
            </w:tcBorders>
            <w:shd w:val="clear" w:color="auto" w:fill="FFFFFF"/>
          </w:tcPr>
          <w:p w:rsidR="003E6110" w:rsidRPr="00B33FA5" w:rsidRDefault="003E6110" w:rsidP="00B33FA5">
            <w:pPr>
              <w:spacing w:after="0" w:line="240" w:lineRule="auto"/>
              <w:jc w:val="center"/>
              <w:rPr>
                <w:b/>
              </w:rPr>
            </w:pPr>
          </w:p>
        </w:tc>
        <w:tc>
          <w:tcPr>
            <w:tcW w:w="1454" w:type="dxa"/>
            <w:shd w:val="clear" w:color="auto" w:fill="DD7500"/>
            <w:vAlign w:val="center"/>
          </w:tcPr>
          <w:p w:rsidR="003E6110" w:rsidRPr="00B33FA5" w:rsidRDefault="003E6110" w:rsidP="00B33FA5">
            <w:pPr>
              <w:spacing w:after="0" w:line="240" w:lineRule="auto"/>
              <w:jc w:val="center"/>
              <w:rPr>
                <w:b/>
                <w:color w:val="FFFFFF"/>
              </w:rPr>
            </w:pPr>
            <w:r w:rsidRPr="00B33FA5">
              <w:rPr>
                <w:b/>
                <w:color w:val="FFFFFF"/>
              </w:rPr>
              <w:t>PLAZOS</w:t>
            </w:r>
          </w:p>
        </w:tc>
        <w:tc>
          <w:tcPr>
            <w:tcW w:w="286" w:type="dxa"/>
            <w:tcBorders>
              <w:top w:val="nil"/>
              <w:bottom w:val="nil"/>
            </w:tcBorders>
            <w:shd w:val="clear" w:color="auto" w:fill="FFFFFF"/>
          </w:tcPr>
          <w:p w:rsidR="003E6110" w:rsidRPr="00B33FA5" w:rsidRDefault="003E6110" w:rsidP="00B33FA5">
            <w:pPr>
              <w:spacing w:after="0" w:line="240" w:lineRule="auto"/>
              <w:jc w:val="center"/>
              <w:rPr>
                <w:b/>
              </w:rPr>
            </w:pPr>
          </w:p>
        </w:tc>
        <w:tc>
          <w:tcPr>
            <w:tcW w:w="1415" w:type="dxa"/>
            <w:shd w:val="clear" w:color="auto" w:fill="DD7500"/>
            <w:vAlign w:val="center"/>
          </w:tcPr>
          <w:p w:rsidR="003E6110" w:rsidRPr="00B33FA5" w:rsidRDefault="003E6110" w:rsidP="00B33FA5">
            <w:pPr>
              <w:spacing w:after="0" w:line="240" w:lineRule="auto"/>
              <w:jc w:val="center"/>
              <w:rPr>
                <w:b/>
                <w:color w:val="FFFFFF"/>
              </w:rPr>
            </w:pPr>
            <w:r w:rsidRPr="00B33FA5">
              <w:rPr>
                <w:b/>
                <w:color w:val="FFFFFF"/>
              </w:rPr>
              <w:t>REGISTROS</w:t>
            </w:r>
          </w:p>
        </w:tc>
      </w:tr>
      <w:tr w:rsidR="003E6110" w:rsidRPr="00B33FA5" w:rsidTr="00B33FA5">
        <w:trPr>
          <w:trHeight w:val="397"/>
        </w:trPr>
        <w:tc>
          <w:tcPr>
            <w:tcW w:w="2015" w:type="dxa"/>
            <w:tcBorders>
              <w:left w:val="nil"/>
              <w:bottom w:val="dashSmallGap" w:sz="4" w:space="0" w:color="auto"/>
              <w:right w:val="nil"/>
            </w:tcBorders>
            <w:shd w:val="clear" w:color="auto" w:fill="FFFFFF"/>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shd w:val="clear" w:color="auto" w:fill="FFFFFF"/>
          </w:tcPr>
          <w:p w:rsidR="003E6110" w:rsidRPr="00B33FA5" w:rsidRDefault="003E6110" w:rsidP="00B33FA5">
            <w:pPr>
              <w:spacing w:after="0" w:line="240" w:lineRule="auto"/>
              <w:jc w:val="center"/>
              <w:rPr>
                <w:sz w:val="18"/>
                <w:szCs w:val="18"/>
              </w:rPr>
            </w:pPr>
          </w:p>
        </w:tc>
        <w:tc>
          <w:tcPr>
            <w:tcW w:w="2990" w:type="dxa"/>
            <w:tcBorders>
              <w:left w:val="nil"/>
              <w:bottom w:val="single" w:sz="4" w:space="0" w:color="000000"/>
              <w:right w:val="nil"/>
            </w:tcBorders>
            <w:shd w:val="clear" w:color="auto" w:fill="FFFFFF"/>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shd w:val="clear" w:color="auto" w:fill="FFFFFF"/>
          </w:tcPr>
          <w:p w:rsidR="003E6110" w:rsidRPr="00B33FA5" w:rsidRDefault="003E6110" w:rsidP="00B33FA5">
            <w:pPr>
              <w:spacing w:after="0" w:line="240" w:lineRule="auto"/>
              <w:jc w:val="center"/>
              <w:rPr>
                <w:sz w:val="18"/>
                <w:szCs w:val="18"/>
              </w:rPr>
            </w:pPr>
          </w:p>
        </w:tc>
        <w:tc>
          <w:tcPr>
            <w:tcW w:w="1454" w:type="dxa"/>
            <w:tcBorders>
              <w:left w:val="nil"/>
              <w:bottom w:val="nil"/>
              <w:right w:val="nil"/>
            </w:tcBorders>
            <w:shd w:val="clear" w:color="auto" w:fill="FFFFFF"/>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shd w:val="clear" w:color="auto" w:fill="FFFFFF"/>
          </w:tcPr>
          <w:p w:rsidR="003E6110" w:rsidRPr="00B33FA5" w:rsidRDefault="003E6110" w:rsidP="00B33FA5">
            <w:pPr>
              <w:spacing w:after="0" w:line="240" w:lineRule="auto"/>
              <w:jc w:val="center"/>
              <w:rPr>
                <w:sz w:val="18"/>
                <w:szCs w:val="18"/>
              </w:rPr>
            </w:pPr>
          </w:p>
        </w:tc>
        <w:tc>
          <w:tcPr>
            <w:tcW w:w="1415" w:type="dxa"/>
            <w:tcBorders>
              <w:left w:val="nil"/>
              <w:bottom w:val="nil"/>
              <w:right w:val="nil"/>
            </w:tcBorders>
            <w:shd w:val="clear" w:color="auto" w:fill="FFFFFF"/>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Unidad de Calidad y Evaluación /</w:t>
            </w:r>
          </w:p>
          <w:p w:rsidR="003E6110" w:rsidRPr="00B33FA5" w:rsidRDefault="003E6110" w:rsidP="00B33FA5">
            <w:pPr>
              <w:spacing w:after="0" w:line="240" w:lineRule="auto"/>
              <w:jc w:val="center"/>
              <w:rPr>
                <w:sz w:val="18"/>
                <w:szCs w:val="18"/>
              </w:rPr>
            </w:pPr>
            <w:r w:rsidRPr="00B33FA5">
              <w:rPr>
                <w:sz w:val="18"/>
                <w:szCs w:val="18"/>
              </w:rPr>
              <w:t>Vicerrectorado competente en calidad</w:t>
            </w:r>
          </w:p>
        </w:tc>
        <w:tc>
          <w:tcPr>
            <w:tcW w:w="510" w:type="dxa"/>
            <w:tcBorders>
              <w:top w:val="nil"/>
              <w:left w:val="nil"/>
              <w:bottom w:val="nil"/>
              <w:right w:val="single" w:sz="4" w:space="0" w:color="000000"/>
            </w:tcBorders>
            <w:shd w:val="clear" w:color="auto" w:fill="FFFFFF"/>
          </w:tcPr>
          <w:p w:rsidR="003E6110" w:rsidRPr="00B33FA5" w:rsidRDefault="003E6110" w:rsidP="00B33FA5">
            <w:pPr>
              <w:spacing w:after="0" w:line="240" w:lineRule="auto"/>
              <w:jc w:val="center"/>
              <w:rPr>
                <w:sz w:val="18"/>
                <w:szCs w:val="18"/>
              </w:rPr>
            </w:pPr>
            <w:r w:rsidRPr="00B33FA5">
              <w:rPr>
                <w:sz w:val="18"/>
                <w:szCs w:val="18"/>
              </w:rPr>
              <w:t xml:space="preserve">    </w:t>
            </w:r>
          </w:p>
          <w:p w:rsidR="003E6110" w:rsidRPr="00B33FA5" w:rsidRDefault="003E6110" w:rsidP="00B33FA5">
            <w:pPr>
              <w:spacing w:after="0" w:line="240" w:lineRule="auto"/>
              <w:jc w:val="center"/>
              <w:rPr>
                <w:sz w:val="18"/>
                <w:szCs w:val="18"/>
              </w:rPr>
            </w:pPr>
            <w:r w:rsidRPr="00B33FA5">
              <w:rPr>
                <w:sz w:val="18"/>
                <w:szCs w:val="18"/>
              </w:rPr>
              <w:t xml:space="preserve">   </w:t>
            </w:r>
          </w:p>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 xml:space="preserve">Elaborar y revisar el borrador con la/s modificación/es de la documentación del SGC. </w:t>
            </w:r>
          </w:p>
        </w:tc>
        <w:tc>
          <w:tcPr>
            <w:tcW w:w="510" w:type="dxa"/>
            <w:tcBorders>
              <w:top w:val="nil"/>
              <w:left w:val="single" w:sz="4" w:space="0" w:color="000000"/>
              <w:bottom w:val="nil"/>
              <w:right w:val="nil"/>
            </w:tcBorders>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284"/>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2990" w:type="dxa"/>
            <w:tcBorders>
              <w:top w:val="single" w:sz="4" w:space="0" w:color="000000"/>
              <w:left w:val="nil"/>
              <w:bottom w:val="single" w:sz="4" w:space="0" w:color="000000"/>
              <w:right w:val="nil"/>
            </w:tcBorders>
          </w:tcPr>
          <w:p w:rsidR="003E6110" w:rsidRPr="00B33FA5" w:rsidRDefault="00D76D78" w:rsidP="00B33FA5">
            <w:pPr>
              <w:spacing w:after="0" w:line="240" w:lineRule="auto"/>
              <w:jc w:val="center"/>
              <w:rPr>
                <w:sz w:val="18"/>
                <w:szCs w:val="18"/>
              </w:rPr>
            </w:pPr>
            <w:r>
              <w:rPr>
                <w:noProof/>
              </w:rPr>
              <mc:AlternateContent>
                <mc:Choice Requires="wps">
                  <w:drawing>
                    <wp:anchor distT="0" distB="0" distL="114299" distR="114299" simplePos="0" relativeHeight="251657216" behindDoc="1" locked="0" layoutInCell="1" allowOverlap="1">
                      <wp:simplePos x="0" y="0"/>
                      <wp:positionH relativeFrom="column">
                        <wp:posOffset>822959</wp:posOffset>
                      </wp:positionH>
                      <wp:positionV relativeFrom="paragraph">
                        <wp:posOffset>6350</wp:posOffset>
                      </wp:positionV>
                      <wp:extent cx="0" cy="3581400"/>
                      <wp:effectExtent l="95250" t="0" r="57150" b="5715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64.8pt;margin-top:.5pt;width:0;height:282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EvNAIAAFsEAAAOAAAAZHJzL2Uyb0RvYy54bWysVE1v2zAMvQ/YfxB0T22nTpcadYrCTnbp&#10;tgDtfoAiybEwWRQkNU4w7L+PUj7WbpdhWA4KJZGPj+ST7+73gyY76bwCU9PiKqdEGg5CmW1Nvz6v&#10;JnNKfGBGMA1G1vQgPb1fvH93N9pKTqEHLaQjCGJ8Ndqa9iHYKss87+XA/BVYafCyAzewgFu3zYRj&#10;I6IPOpvm+U02ghPWAZfe42l7vKSLhN91kocvXedlILqmyC2k1aV1E9dscceqrWO2V/xEg/0Di4Ep&#10;g0kvUC0LjLw49QfUoLgDD1244jBk0HWKy1QDVlPkv1Xz1DMrUy3YHG8vbfL/D5Z/3q0dUaKm15QY&#10;NuCIHl4CpMykKGN/RusrdGvM2sUK+d482Ufg3zwx0PTMbGXyfj5YDC5iRPYmJG68xSyb8RMI9GGY&#10;IDVr37khQmIbyD7N5HCZidwHwo+HHE+vZ/OizNO8MladA63z4aOEgUSjpj44prZ9aMAYnDy4IqVh&#10;u0cfIi1WnQNiVgMrpXUSgDZkrOntbDpLAR60EvEyunm33TTakR2LEkq/VCPevHZz8GJEAuslE8uT&#10;HZjSaJOQmsOcg5HGVIMUlGiJTyZaR27axHRYN7I9WUcJfb/Nb5fz5byclNOb5aTM23bysGrKyc2q&#10;+DBrr9umaYsfkXlRVr0SQppI/iznovw7uZwe1lGIF0FfupS9RU/tRLLn/0Q6DT7O+qiaDYjD2sXq&#10;ogZQwcn59NriE3m9T16/vgmLnwAAAP//AwBQSwMEFAAGAAgAAAAhAK/RcY7cAAAACQEAAA8AAABk&#10;cnMvZG93bnJldi54bWxMj0FLw0AQhe+C/2EZwZvdGEzQNJsiQg+Bilj9AdtkmgSzs2l2mqb/3qkX&#10;e5vHe7z5Xr6aXa8mHEPnycDjIgKFVPm6o8bA99f64RlUYEu17T2hgTMGWBW3N7nNan+iT5y23Cgp&#10;oZBZAy3zkGkdqhadDQs/IIm396OzLHJsdD3ak5S7XsdRlGpnO5IPrR3wrcXqZ3t0BuLywOf1puTp&#10;g5P3g4s3T+VQGXN/N78uQTHO/B+GC76gQyFMO3+kOqhedPySSlQOmXTx//TOQJImEegi19cLil8A&#10;AAD//wMAUEsBAi0AFAAGAAgAAAAhALaDOJL+AAAA4QEAABMAAAAAAAAAAAAAAAAAAAAAAFtDb250&#10;ZW50X1R5cGVzXS54bWxQSwECLQAUAAYACAAAACEAOP0h/9YAAACUAQAACwAAAAAAAAAAAAAAAAAv&#10;AQAAX3JlbHMvLnJlbHNQSwECLQAUAAYACAAAACEAMX/RLzQCAABbBAAADgAAAAAAAAAAAAAAAAAu&#10;AgAAZHJzL2Uyb0RvYy54bWxQSwECLQAUAAYACAAAACEAr9FxjtwAAAAJAQAADwAAAAAAAAAAAAAA&#10;AACOBAAAZHJzL2Rvd25yZXYueG1sUEsFBgAAAAAEAAQA8wAAAJcFAAAAAA==&#10;">
                      <v:stroke endarrow="open"/>
                    </v:shape>
                  </w:pict>
                </mc:Fallback>
              </mc:AlternateContent>
            </w:r>
          </w:p>
        </w:tc>
        <w:tc>
          <w:tcPr>
            <w:tcW w:w="510"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Secretaría General</w:t>
            </w:r>
          </w:p>
        </w:tc>
        <w:tc>
          <w:tcPr>
            <w:tcW w:w="510" w:type="dxa"/>
            <w:tcBorders>
              <w:top w:val="nil"/>
              <w:left w:val="nil"/>
              <w:bottom w:val="nil"/>
              <w:right w:val="single" w:sz="4" w:space="0" w:color="000000"/>
            </w:tcBorders>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Exposición pública del borrador</w:t>
            </w:r>
          </w:p>
        </w:tc>
        <w:tc>
          <w:tcPr>
            <w:tcW w:w="510" w:type="dxa"/>
            <w:tcBorders>
              <w:top w:val="nil"/>
              <w:left w:val="single" w:sz="4" w:space="0" w:color="000000"/>
              <w:bottom w:val="nil"/>
              <w:right w:val="nil"/>
            </w:tcBorders>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284"/>
        </w:trPr>
        <w:tc>
          <w:tcPr>
            <w:tcW w:w="2015" w:type="dxa"/>
            <w:tcBorders>
              <w:top w:val="dashSmallGap" w:sz="4" w:space="0" w:color="auto"/>
              <w:left w:val="nil"/>
              <w:bottom w:val="nil"/>
              <w:right w:val="nil"/>
            </w:tcBorders>
          </w:tcPr>
          <w:p w:rsidR="003E6110" w:rsidRPr="00B33FA5" w:rsidRDefault="003E6110" w:rsidP="00B33FA5">
            <w:pPr>
              <w:spacing w:after="0" w:line="240" w:lineRule="auto"/>
            </w:pPr>
          </w:p>
        </w:tc>
        <w:tc>
          <w:tcPr>
            <w:tcW w:w="510" w:type="dxa"/>
            <w:tcBorders>
              <w:top w:val="nil"/>
              <w:left w:val="nil"/>
              <w:bottom w:val="nil"/>
              <w:right w:val="nil"/>
            </w:tcBorders>
          </w:tcPr>
          <w:p w:rsidR="003E6110" w:rsidRPr="00B33FA5" w:rsidRDefault="003E6110" w:rsidP="00B33FA5">
            <w:pPr>
              <w:spacing w:after="0" w:line="240" w:lineRule="auto"/>
            </w:pPr>
          </w:p>
        </w:tc>
        <w:tc>
          <w:tcPr>
            <w:tcW w:w="2990" w:type="dxa"/>
            <w:tcBorders>
              <w:top w:val="single" w:sz="4" w:space="0" w:color="000000"/>
              <w:left w:val="nil"/>
              <w:bottom w:val="single" w:sz="4" w:space="0" w:color="000000"/>
              <w:right w:val="nil"/>
            </w:tcBorders>
          </w:tcPr>
          <w:p w:rsidR="003E6110" w:rsidRPr="00B33FA5" w:rsidRDefault="003E6110" w:rsidP="00B33FA5">
            <w:pPr>
              <w:spacing w:after="0" w:line="240" w:lineRule="auto"/>
            </w:pPr>
          </w:p>
        </w:tc>
        <w:tc>
          <w:tcPr>
            <w:tcW w:w="510" w:type="dxa"/>
            <w:tcBorders>
              <w:top w:val="nil"/>
              <w:left w:val="nil"/>
              <w:bottom w:val="nil"/>
              <w:right w:val="nil"/>
            </w:tcBorders>
          </w:tcPr>
          <w:p w:rsidR="003E6110" w:rsidRPr="00B33FA5" w:rsidRDefault="003E6110" w:rsidP="00B33FA5">
            <w:pPr>
              <w:spacing w:after="0" w:line="240" w:lineRule="auto"/>
            </w:pPr>
          </w:p>
        </w:tc>
        <w:tc>
          <w:tcPr>
            <w:tcW w:w="1454" w:type="dxa"/>
            <w:tcBorders>
              <w:top w:val="nil"/>
              <w:left w:val="nil"/>
              <w:bottom w:val="nil"/>
              <w:right w:val="nil"/>
            </w:tcBorders>
          </w:tcPr>
          <w:p w:rsidR="003E6110" w:rsidRPr="00B33FA5" w:rsidRDefault="003E6110" w:rsidP="00B33FA5">
            <w:pPr>
              <w:spacing w:after="0" w:line="240" w:lineRule="auto"/>
            </w:pPr>
          </w:p>
        </w:tc>
        <w:tc>
          <w:tcPr>
            <w:tcW w:w="286" w:type="dxa"/>
            <w:tcBorders>
              <w:top w:val="nil"/>
              <w:left w:val="nil"/>
              <w:bottom w:val="nil"/>
              <w:right w:val="nil"/>
            </w:tcBorders>
          </w:tcPr>
          <w:p w:rsidR="003E6110" w:rsidRPr="00B33FA5" w:rsidRDefault="003E6110" w:rsidP="00B33FA5">
            <w:pPr>
              <w:spacing w:after="0" w:line="240" w:lineRule="auto"/>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pPr>
          </w:p>
        </w:tc>
      </w:tr>
      <w:tr w:rsidR="003E6110" w:rsidRPr="00B33FA5" w:rsidTr="00B33FA5">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Centros, Departamentos y Servicios</w:t>
            </w:r>
          </w:p>
        </w:tc>
        <w:tc>
          <w:tcPr>
            <w:tcW w:w="510" w:type="dxa"/>
            <w:tcBorders>
              <w:top w:val="nil"/>
              <w:left w:val="nil"/>
              <w:bottom w:val="nil"/>
              <w:right w:val="single" w:sz="4" w:space="0" w:color="000000"/>
            </w:tcBorders>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Alegar a la/s modificación/es del SGC</w:t>
            </w:r>
          </w:p>
        </w:tc>
        <w:tc>
          <w:tcPr>
            <w:tcW w:w="510" w:type="dxa"/>
            <w:tcBorders>
              <w:top w:val="nil"/>
              <w:left w:val="single" w:sz="4" w:space="0" w:color="000000"/>
              <w:bottom w:val="nil"/>
              <w:right w:val="nil"/>
            </w:tcBorders>
          </w:tcPr>
          <w:p w:rsidR="003E6110" w:rsidRPr="00B33FA5" w:rsidRDefault="003E6110" w:rsidP="00B33FA5">
            <w:pPr>
              <w:spacing w:after="0" w:line="240" w:lineRule="auto"/>
              <w:jc w:val="center"/>
              <w:rPr>
                <w:sz w:val="18"/>
                <w:szCs w:val="18"/>
              </w:rPr>
            </w:pPr>
          </w:p>
        </w:tc>
        <w:tc>
          <w:tcPr>
            <w:tcW w:w="1454"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Mínimo 10 días</w:t>
            </w: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284"/>
        </w:trPr>
        <w:tc>
          <w:tcPr>
            <w:tcW w:w="2015" w:type="dxa"/>
            <w:tcBorders>
              <w:top w:val="dashSmallGap" w:sz="4" w:space="0" w:color="auto"/>
              <w:left w:val="nil"/>
              <w:bottom w:val="dashSmallGap" w:sz="4" w:space="0" w:color="auto"/>
              <w:right w:val="nil"/>
            </w:tcBorders>
          </w:tcPr>
          <w:p w:rsidR="003E6110" w:rsidRPr="00B33FA5" w:rsidRDefault="003E6110" w:rsidP="00B33FA5">
            <w:pPr>
              <w:spacing w:after="0" w:line="240" w:lineRule="auto"/>
            </w:pPr>
          </w:p>
        </w:tc>
        <w:tc>
          <w:tcPr>
            <w:tcW w:w="510" w:type="dxa"/>
            <w:tcBorders>
              <w:top w:val="nil"/>
              <w:left w:val="nil"/>
              <w:bottom w:val="nil"/>
              <w:right w:val="nil"/>
            </w:tcBorders>
          </w:tcPr>
          <w:p w:rsidR="003E6110" w:rsidRPr="00B33FA5" w:rsidRDefault="003E6110" w:rsidP="00B33FA5">
            <w:pPr>
              <w:spacing w:after="0" w:line="240" w:lineRule="auto"/>
            </w:pPr>
          </w:p>
        </w:tc>
        <w:tc>
          <w:tcPr>
            <w:tcW w:w="2990" w:type="dxa"/>
            <w:tcBorders>
              <w:top w:val="single" w:sz="4" w:space="0" w:color="000000"/>
              <w:left w:val="nil"/>
              <w:bottom w:val="single" w:sz="4" w:space="0" w:color="000000"/>
              <w:right w:val="nil"/>
            </w:tcBorders>
          </w:tcPr>
          <w:p w:rsidR="003E6110" w:rsidRPr="00B33FA5" w:rsidRDefault="003E6110" w:rsidP="00B33FA5">
            <w:pPr>
              <w:spacing w:after="0" w:line="240" w:lineRule="auto"/>
            </w:pPr>
          </w:p>
        </w:tc>
        <w:tc>
          <w:tcPr>
            <w:tcW w:w="510" w:type="dxa"/>
            <w:tcBorders>
              <w:top w:val="nil"/>
              <w:left w:val="nil"/>
              <w:bottom w:val="nil"/>
              <w:right w:val="nil"/>
            </w:tcBorders>
          </w:tcPr>
          <w:p w:rsidR="003E6110" w:rsidRPr="00B33FA5" w:rsidRDefault="003E6110" w:rsidP="00B33FA5">
            <w:pPr>
              <w:spacing w:after="0" w:line="240" w:lineRule="auto"/>
            </w:pPr>
          </w:p>
        </w:tc>
        <w:tc>
          <w:tcPr>
            <w:tcW w:w="1454" w:type="dxa"/>
            <w:tcBorders>
              <w:top w:val="dashSmallGap" w:sz="4" w:space="0" w:color="auto"/>
              <w:left w:val="nil"/>
              <w:bottom w:val="nil"/>
              <w:right w:val="nil"/>
            </w:tcBorders>
          </w:tcPr>
          <w:p w:rsidR="003E6110" w:rsidRPr="00B33FA5" w:rsidRDefault="003E6110" w:rsidP="00B33FA5">
            <w:pPr>
              <w:spacing w:after="0" w:line="240" w:lineRule="auto"/>
            </w:pPr>
          </w:p>
        </w:tc>
        <w:tc>
          <w:tcPr>
            <w:tcW w:w="286" w:type="dxa"/>
            <w:tcBorders>
              <w:top w:val="nil"/>
              <w:left w:val="nil"/>
              <w:bottom w:val="nil"/>
              <w:right w:val="nil"/>
            </w:tcBorders>
          </w:tcPr>
          <w:p w:rsidR="003E6110" w:rsidRPr="00B33FA5" w:rsidRDefault="003E6110" w:rsidP="00B33FA5">
            <w:pPr>
              <w:spacing w:after="0" w:line="240" w:lineRule="auto"/>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pPr>
          </w:p>
        </w:tc>
      </w:tr>
      <w:tr w:rsidR="003E6110" w:rsidRPr="00B33FA5" w:rsidTr="00B33FA5">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Unidad de Calidad y Evaluación/</w:t>
            </w:r>
          </w:p>
          <w:p w:rsidR="003E6110" w:rsidRPr="00B33FA5" w:rsidRDefault="003E6110" w:rsidP="00B33FA5">
            <w:pPr>
              <w:spacing w:after="0" w:line="240" w:lineRule="auto"/>
              <w:jc w:val="center"/>
              <w:rPr>
                <w:sz w:val="18"/>
                <w:szCs w:val="18"/>
              </w:rPr>
            </w:pPr>
            <w:r w:rsidRPr="00B33FA5">
              <w:rPr>
                <w:sz w:val="18"/>
                <w:szCs w:val="18"/>
              </w:rPr>
              <w:t>Vicerrectorado Competente en Calidad</w:t>
            </w:r>
          </w:p>
        </w:tc>
        <w:tc>
          <w:tcPr>
            <w:tcW w:w="510" w:type="dxa"/>
            <w:tcBorders>
              <w:top w:val="nil"/>
              <w:left w:val="nil"/>
              <w:bottom w:val="nil"/>
              <w:right w:val="single" w:sz="4" w:space="0" w:color="000000"/>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Valorar e incorporar las alegaciones a las modificaciones del SGC</w:t>
            </w:r>
          </w:p>
        </w:tc>
        <w:tc>
          <w:tcPr>
            <w:tcW w:w="510" w:type="dxa"/>
            <w:tcBorders>
              <w:top w:val="nil"/>
              <w:left w:val="single" w:sz="4" w:space="0" w:color="000000"/>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284"/>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Consejo de Gobierno</w:t>
            </w:r>
          </w:p>
        </w:tc>
        <w:tc>
          <w:tcPr>
            <w:tcW w:w="510" w:type="dxa"/>
            <w:tcBorders>
              <w:top w:val="nil"/>
              <w:left w:val="nil"/>
              <w:bottom w:val="nil"/>
              <w:right w:val="single" w:sz="4" w:space="0" w:color="000000"/>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Aprobar, si procede, por Consejo de Gobierno</w:t>
            </w:r>
          </w:p>
        </w:tc>
        <w:tc>
          <w:tcPr>
            <w:tcW w:w="510" w:type="dxa"/>
            <w:tcBorders>
              <w:top w:val="nil"/>
              <w:left w:val="single" w:sz="4" w:space="0" w:color="000000"/>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SGC Definitivo</w:t>
            </w:r>
          </w:p>
        </w:tc>
      </w:tr>
      <w:tr w:rsidR="003E6110" w:rsidRPr="00B33FA5" w:rsidTr="00B33FA5">
        <w:trPr>
          <w:trHeight w:val="347"/>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dashSmallGap" w:sz="4" w:space="0" w:color="auto"/>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Unidad de Calidad y Evaluación</w:t>
            </w:r>
          </w:p>
        </w:tc>
        <w:tc>
          <w:tcPr>
            <w:tcW w:w="510" w:type="dxa"/>
            <w:tcBorders>
              <w:top w:val="nil"/>
              <w:left w:val="nil"/>
              <w:bottom w:val="nil"/>
              <w:right w:val="single" w:sz="4" w:space="0" w:color="000000"/>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 xml:space="preserve">Publicar la Documentación SGC en  la Web UCA </w:t>
            </w:r>
          </w:p>
        </w:tc>
        <w:tc>
          <w:tcPr>
            <w:tcW w:w="510" w:type="dxa"/>
            <w:tcBorders>
              <w:top w:val="nil"/>
              <w:left w:val="single" w:sz="4" w:space="0" w:color="000000"/>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30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Centros</w:t>
            </w:r>
          </w:p>
        </w:tc>
        <w:tc>
          <w:tcPr>
            <w:tcW w:w="510" w:type="dxa"/>
            <w:tcBorders>
              <w:top w:val="nil"/>
              <w:left w:val="nil"/>
              <w:bottom w:val="nil"/>
              <w:right w:val="single" w:sz="4" w:space="0" w:color="000000"/>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Difundir la Documentación SGC e</w:t>
            </w:r>
          </w:p>
          <w:p w:rsidR="003E6110" w:rsidRPr="00B33FA5" w:rsidRDefault="003E6110" w:rsidP="00B33FA5">
            <w:pPr>
              <w:spacing w:after="0" w:line="240" w:lineRule="auto"/>
              <w:jc w:val="center"/>
              <w:rPr>
                <w:sz w:val="18"/>
                <w:szCs w:val="18"/>
              </w:rPr>
            </w:pPr>
            <w:r w:rsidRPr="00B33FA5">
              <w:rPr>
                <w:sz w:val="18"/>
                <w:szCs w:val="18"/>
              </w:rPr>
              <w:t>Implementar el SGC</w:t>
            </w:r>
          </w:p>
        </w:tc>
        <w:tc>
          <w:tcPr>
            <w:tcW w:w="510" w:type="dxa"/>
            <w:tcBorders>
              <w:top w:val="nil"/>
              <w:left w:val="single" w:sz="4" w:space="0" w:color="000000"/>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30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r>
      <w:tr w:rsidR="003E6110" w:rsidRPr="00B33FA5" w:rsidTr="00B33FA5">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Decano o Director del Centro/</w:t>
            </w:r>
          </w:p>
          <w:p w:rsidR="003E6110" w:rsidRPr="00B33FA5" w:rsidRDefault="003E6110" w:rsidP="00B33FA5">
            <w:pPr>
              <w:spacing w:after="0" w:line="240" w:lineRule="auto"/>
              <w:jc w:val="center"/>
              <w:rPr>
                <w:sz w:val="18"/>
                <w:szCs w:val="18"/>
              </w:rPr>
            </w:pPr>
            <w:r w:rsidRPr="00B33FA5">
              <w:rPr>
                <w:sz w:val="18"/>
                <w:szCs w:val="18"/>
              </w:rPr>
              <w:t>Servicios y Unidades Administrativas</w:t>
            </w:r>
          </w:p>
        </w:tc>
        <w:tc>
          <w:tcPr>
            <w:tcW w:w="510" w:type="dxa"/>
            <w:tcBorders>
              <w:top w:val="nil"/>
              <w:left w:val="nil"/>
              <w:bottom w:val="nil"/>
              <w:right w:val="single" w:sz="4" w:space="0" w:color="000000"/>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Cargar registros SGC en el Gestor Documental</w:t>
            </w:r>
          </w:p>
        </w:tc>
        <w:tc>
          <w:tcPr>
            <w:tcW w:w="510" w:type="dxa"/>
            <w:tcBorders>
              <w:top w:val="nil"/>
              <w:left w:val="single" w:sz="4" w:space="0" w:color="000000"/>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 xml:space="preserve">Plazos establecidos </w:t>
            </w:r>
          </w:p>
          <w:p w:rsidR="003E6110" w:rsidRPr="00B33FA5" w:rsidRDefault="003E6110" w:rsidP="00B33FA5">
            <w:pPr>
              <w:spacing w:after="0" w:line="240" w:lineRule="auto"/>
              <w:jc w:val="center"/>
              <w:rPr>
                <w:sz w:val="18"/>
                <w:szCs w:val="18"/>
                <w:vertAlign w:val="superscript"/>
              </w:rPr>
            </w:pPr>
            <w:r w:rsidRPr="00B33FA5">
              <w:rPr>
                <w:sz w:val="18"/>
                <w:szCs w:val="18"/>
              </w:rPr>
              <w:t>en los procedimientos</w:t>
            </w: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Registros en el Gestor Documental</w:t>
            </w:r>
          </w:p>
        </w:tc>
      </w:tr>
    </w:tbl>
    <w:p w:rsidR="003E6110" w:rsidRDefault="003E6110" w:rsidP="00F1593E">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D76D78" w:rsidP="0044274F">
      <w:pPr>
        <w:pStyle w:val="Prrafodelista"/>
        <w:rPr>
          <w:b/>
          <w:sz w:val="24"/>
          <w:szCs w:val="24"/>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-756285</wp:posOffset>
                </wp:positionH>
                <wp:positionV relativeFrom="paragraph">
                  <wp:posOffset>-1393825</wp:posOffset>
                </wp:positionV>
                <wp:extent cx="7614920" cy="10744200"/>
                <wp:effectExtent l="0" t="0" r="24130" b="19050"/>
                <wp:wrapNone/>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4920" cy="10744200"/>
                        </a:xfrm>
                        <a:prstGeom prst="rect">
                          <a:avLst/>
                        </a:prstGeom>
                        <a:solidFill>
                          <a:srgbClr val="F77E21"/>
                        </a:solidFill>
                        <a:ln w="9525">
                          <a:solidFill>
                            <a:srgbClr val="F77E2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8" o:spid="_x0000_s1026" style="position:absolute;margin-left:-59.55pt;margin-top:-109.75pt;width:599.6pt;height:8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5nKwIAAEIEAAAOAAAAZHJzL2Uyb0RvYy54bWysU1FuEzEQ/UfiDpb/yWajpGlW2VRV2iCk&#10;AhWFAzhe766F12PGTjblNpylF2PsTUMKPwjhD8vjGT/PvDezvDp0hu0Veg225PlozJmyEiptm5J/&#10;+bx5c8mZD8JWwoBVJX9Unl+tXr9a9q5QE2jBVAoZgVhf9K7kbQiuyDIvW9UJPwKnLDlrwE4EMrHJ&#10;KhQ9oXcmm4zHF1kPWDkEqbyn25vByVcJv66VDB/r2qvATMkpt5B2TPs27tlqKYoGhWu1PKYh/iGL&#10;TmhLn56gbkQQbIf6D6hOSwQPdRhJ6DKoay1VqoGqyce/VfPQCqdSLUSOdyea/P+DlR/298h0VfIZ&#10;KWVFRxp9ItaefthmZ4DRLVHUO19Q5IO7x1ikd3cgv3pmYd0K26hrROhbJSpKLI/x2YsH0fD0lG37&#10;91DRB2IXILF1qLGLgMQDOyRRHk+iqENgki7nF/l0MSHtJPny8Xw6Jd3TJ6J4fu/Qh7cKOhYPJUcq&#10;IOGL/Z0PMR9RPIek/MHoaqONSQY227VBthfUIpv5/HYylEBlnocZy/qSL2aTWUJ+4fN/B9HpQL1u&#10;dFfyy3FcQ/dF4m5tlToxCG2GM6Vs7JHJSN4gwhaqRyISYWhkGjw6tIDfOeupiUvuv+0EKs7MO0ti&#10;LPLpNHZ9MqazeaQRzz3bc4+wkqBKHjgbjuswTMrOoW5a+ilPtVu4JgFrnZiN4g5ZHZOlRk2EH4cq&#10;TsK5naJ+jf7qJwAAAP//AwBQSwMEFAAGAAgAAAAhAO+d4q/kAAAADwEAAA8AAABkcnMvZG93bnJl&#10;di54bWxMj8FOwzAQRO9I/IO1SNxaxxaFJsSpEFIlpMKhDZfe3NgkUeJ1iN029OvZnuA2uzuaeZuv&#10;Jtezkx1D61GBmCfALFbetFgr+CzXsyWwEDUa3Xu0Cn5sgFVxe5PrzPgzbu1pF2tGIRgyraCJccg4&#10;D1VjnQ5zP1ik25cfnY40jjU3oz5TuOu5TJJH7nSL1NDowb42tup2R0cl4v2S+u7tIr/3m269keWH&#10;2JdK3d9NL8/Aop3inxmu+IQOBTEd/BFNYL2CmRCpIC8pKdIFsKsnWSa0O5B6eJIL4EXO//9R/AIA&#10;AP//AwBQSwECLQAUAAYACAAAACEAtoM4kv4AAADhAQAAEwAAAAAAAAAAAAAAAAAAAAAAW0NvbnRl&#10;bnRfVHlwZXNdLnhtbFBLAQItABQABgAIAAAAIQA4/SH/1gAAAJQBAAALAAAAAAAAAAAAAAAAAC8B&#10;AABfcmVscy8ucmVsc1BLAQItABQABgAIAAAAIQA/X85nKwIAAEIEAAAOAAAAAAAAAAAAAAAAAC4C&#10;AABkcnMvZTJvRG9jLnhtbFBLAQItABQABgAIAAAAIQDvneKv5AAAAA8BAAAPAAAAAAAAAAAAAAAA&#10;AIUEAABkcnMvZG93bnJldi54bWxQSwUGAAAAAAQABADzAAAAlgUAAAAA&#10;" fillcolor="#f77e21" strokecolor="#f77e21"/>
            </w:pict>
          </mc:Fallback>
        </mc:AlternateContent>
      </w:r>
      <w:r w:rsidR="004D320D">
        <w:rPr>
          <w:noProof/>
        </w:rPr>
        <w:drawing>
          <wp:anchor distT="0" distB="0" distL="114300" distR="114300" simplePos="0" relativeHeight="251660288" behindDoc="0" locked="0" layoutInCell="1" allowOverlap="0">
            <wp:simplePos x="0" y="0"/>
            <wp:positionH relativeFrom="column">
              <wp:posOffset>1837690</wp:posOffset>
            </wp:positionH>
            <wp:positionV relativeFrom="paragraph">
              <wp:posOffset>2497455</wp:posOffset>
            </wp:positionV>
            <wp:extent cx="2337435" cy="3007360"/>
            <wp:effectExtent l="19050" t="0" r="0" b="0"/>
            <wp:wrapSquare wrapText="bothSides"/>
            <wp:docPr id="8"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337435" cy="3007360"/>
                    </a:xfrm>
                    <a:prstGeom prst="rect">
                      <a:avLst/>
                    </a:prstGeom>
                    <a:noFill/>
                  </pic:spPr>
                </pic:pic>
              </a:graphicData>
            </a:graphic>
          </wp:anchor>
        </w:drawing>
      </w: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Pr="00766225" w:rsidRDefault="003E6110" w:rsidP="0044274F">
      <w:pPr>
        <w:pStyle w:val="Prrafodelista"/>
        <w:rPr>
          <w:b/>
          <w:sz w:val="24"/>
          <w:szCs w:val="24"/>
        </w:rPr>
      </w:pPr>
    </w:p>
    <w:sectPr w:rsidR="003E6110" w:rsidRPr="00766225" w:rsidSect="00D76D78">
      <w:headerReference w:type="default" r:id="rId9"/>
      <w:footerReference w:type="default" r:id="rId10"/>
      <w:headerReference w:type="first" r:id="rId11"/>
      <w:footerReference w:type="first" r:id="rId12"/>
      <w:pgSz w:w="11906" w:h="16838"/>
      <w:pgMar w:top="1134" w:right="1191" w:bottom="1134" w:left="1191" w:header="680" w:footer="709" w:gutter="0"/>
      <w:pgNumType w:start="22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3F" w:rsidRDefault="00B02D3F" w:rsidP="002143F7">
      <w:pPr>
        <w:spacing w:after="0" w:line="240" w:lineRule="auto"/>
      </w:pPr>
      <w:r>
        <w:separator/>
      </w:r>
    </w:p>
  </w:endnote>
  <w:endnote w:type="continuationSeparator" w:id="0">
    <w:p w:rsidR="00B02D3F" w:rsidRDefault="00B02D3F" w:rsidP="0021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ook w:val="00A0" w:firstRow="1" w:lastRow="0" w:firstColumn="1" w:lastColumn="0" w:noHBand="0" w:noVBand="0"/>
    </w:tblPr>
    <w:tblGrid>
      <w:gridCol w:w="3221"/>
      <w:gridCol w:w="3221"/>
      <w:gridCol w:w="3222"/>
    </w:tblGrid>
    <w:tr w:rsidR="003E6110" w:rsidRPr="00B33FA5" w:rsidTr="00B33FA5">
      <w:tc>
        <w:tcPr>
          <w:tcW w:w="3221" w:type="dxa"/>
          <w:shd w:val="clear" w:color="auto" w:fill="878787"/>
        </w:tcPr>
        <w:p w:rsidR="003E6110" w:rsidRPr="00B33FA5" w:rsidRDefault="003E6110">
          <w:pPr>
            <w:pStyle w:val="Piedepgina"/>
            <w:rPr>
              <w:b/>
              <w:color w:val="FFFFFF"/>
            </w:rPr>
          </w:pPr>
          <w:r w:rsidRPr="00B33FA5">
            <w:rPr>
              <w:b/>
              <w:color w:val="FFFFFF"/>
            </w:rPr>
            <w:t>SGC DE LA UCA</w:t>
          </w:r>
        </w:p>
      </w:tc>
      <w:tc>
        <w:tcPr>
          <w:tcW w:w="3221" w:type="dxa"/>
          <w:shd w:val="clear" w:color="auto" w:fill="878787"/>
        </w:tcPr>
        <w:p w:rsidR="003E6110" w:rsidRPr="00B33FA5" w:rsidRDefault="003E6110" w:rsidP="00D76D78">
          <w:pPr>
            <w:pStyle w:val="Piedepgina"/>
            <w:jc w:val="center"/>
            <w:rPr>
              <w:b/>
              <w:color w:val="FFFFFF"/>
            </w:rPr>
          </w:pPr>
          <w:r w:rsidRPr="00B33FA5">
            <w:rPr>
              <w:b/>
              <w:color w:val="FFFFFF"/>
            </w:rPr>
            <w:t>VERSIÓN 1.0 (</w:t>
          </w:r>
          <w:r w:rsidR="00D76D78">
            <w:rPr>
              <w:b/>
              <w:color w:val="FFFFFF"/>
            </w:rPr>
            <w:t>NOVIEMBRE</w:t>
          </w:r>
          <w:r w:rsidRPr="00B33FA5">
            <w:rPr>
              <w:b/>
              <w:color w:val="FFFFFF"/>
            </w:rPr>
            <w:t xml:space="preserve"> 2012)</w:t>
          </w:r>
        </w:p>
      </w:tc>
      <w:tc>
        <w:tcPr>
          <w:tcW w:w="3222" w:type="dxa"/>
          <w:shd w:val="clear" w:color="auto" w:fill="878787"/>
        </w:tcPr>
        <w:p w:rsidR="003E6110" w:rsidRPr="00B33FA5" w:rsidRDefault="003E6110" w:rsidP="00D76D78">
          <w:pPr>
            <w:pStyle w:val="Piedepgina"/>
            <w:jc w:val="right"/>
            <w:rPr>
              <w:b/>
              <w:color w:val="FFFFFF"/>
            </w:rPr>
          </w:pPr>
          <w:r w:rsidRPr="00B33FA5">
            <w:rPr>
              <w:b/>
              <w:color w:val="FFFFFF"/>
            </w:rPr>
            <w:t xml:space="preserve">Página </w:t>
          </w:r>
          <w:r w:rsidR="004B7361" w:rsidRPr="00B33FA5">
            <w:rPr>
              <w:b/>
              <w:bCs/>
              <w:color w:val="FFFFFF"/>
            </w:rPr>
            <w:fldChar w:fldCharType="begin"/>
          </w:r>
          <w:r w:rsidRPr="00B33FA5">
            <w:rPr>
              <w:b/>
              <w:bCs/>
              <w:color w:val="FFFFFF"/>
            </w:rPr>
            <w:instrText>PAGE</w:instrText>
          </w:r>
          <w:r w:rsidR="004B7361" w:rsidRPr="00B33FA5">
            <w:rPr>
              <w:b/>
              <w:bCs/>
              <w:color w:val="FFFFFF"/>
            </w:rPr>
            <w:fldChar w:fldCharType="separate"/>
          </w:r>
          <w:r w:rsidR="00D76D78">
            <w:rPr>
              <w:b/>
              <w:bCs/>
              <w:noProof/>
              <w:color w:val="FFFFFF"/>
            </w:rPr>
            <w:t>235</w:t>
          </w:r>
          <w:r w:rsidR="004B7361" w:rsidRPr="00B33FA5">
            <w:rPr>
              <w:b/>
              <w:bCs/>
              <w:color w:val="FFFFFF"/>
            </w:rPr>
            <w:fldChar w:fldCharType="end"/>
          </w:r>
          <w:r w:rsidRPr="00B33FA5">
            <w:rPr>
              <w:b/>
              <w:color w:val="FFFFFF"/>
            </w:rPr>
            <w:t xml:space="preserve"> </w:t>
          </w:r>
          <w:r w:rsidRPr="00D76D78">
            <w:rPr>
              <w:b/>
              <w:color w:val="FFFFFF"/>
            </w:rPr>
            <w:t xml:space="preserve">de </w:t>
          </w:r>
          <w:r w:rsidRPr="00D76D78">
            <w:rPr>
              <w:b/>
              <w:bCs/>
              <w:color w:val="FFFFFF"/>
            </w:rPr>
            <w:t>2</w:t>
          </w:r>
          <w:r w:rsidR="00D76D78" w:rsidRPr="00D76D78">
            <w:rPr>
              <w:b/>
              <w:bCs/>
              <w:color w:val="FFFFFF"/>
            </w:rPr>
            <w:t>35</w:t>
          </w:r>
        </w:p>
      </w:tc>
    </w:tr>
  </w:tbl>
  <w:p w:rsidR="003E6110" w:rsidRDefault="003E61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3108"/>
      <w:gridCol w:w="3108"/>
      <w:gridCol w:w="3108"/>
    </w:tblGrid>
    <w:tr w:rsidR="003E6110" w:rsidRPr="00B33FA5" w:rsidTr="00B33FA5">
      <w:tc>
        <w:tcPr>
          <w:tcW w:w="3108" w:type="dxa"/>
          <w:shd w:val="clear" w:color="auto" w:fill="878787"/>
        </w:tcPr>
        <w:p w:rsidR="003E6110" w:rsidRPr="00D76D78" w:rsidRDefault="003E6110" w:rsidP="00F56F60">
          <w:pPr>
            <w:pStyle w:val="Piedepgina"/>
            <w:rPr>
              <w:b/>
              <w:color w:val="FFFFFF"/>
              <w:sz w:val="21"/>
              <w:szCs w:val="21"/>
            </w:rPr>
          </w:pPr>
          <w:r w:rsidRPr="00D76D78">
            <w:rPr>
              <w:b/>
              <w:color w:val="FFFFFF"/>
              <w:sz w:val="21"/>
              <w:szCs w:val="21"/>
            </w:rPr>
            <w:t>SGC DE LA UCA</w:t>
          </w:r>
        </w:p>
      </w:tc>
      <w:tc>
        <w:tcPr>
          <w:tcW w:w="3108" w:type="dxa"/>
          <w:shd w:val="clear" w:color="auto" w:fill="878787"/>
        </w:tcPr>
        <w:p w:rsidR="003E6110" w:rsidRPr="00D76D78" w:rsidRDefault="003E6110" w:rsidP="00D76D78">
          <w:pPr>
            <w:pStyle w:val="Piedepgina"/>
            <w:jc w:val="center"/>
            <w:rPr>
              <w:b/>
              <w:color w:val="FFFFFF"/>
              <w:sz w:val="21"/>
              <w:szCs w:val="21"/>
            </w:rPr>
          </w:pPr>
          <w:r w:rsidRPr="00D76D78">
            <w:rPr>
              <w:b/>
              <w:color w:val="FFFFFF"/>
              <w:sz w:val="21"/>
              <w:szCs w:val="21"/>
            </w:rPr>
            <w:t>VERSIÓN 1.0 (</w:t>
          </w:r>
          <w:r w:rsidR="00D76D78" w:rsidRPr="00D76D78">
            <w:rPr>
              <w:b/>
              <w:color w:val="FFFFFF"/>
              <w:sz w:val="21"/>
              <w:szCs w:val="21"/>
            </w:rPr>
            <w:t>NOVIEMBRE</w:t>
          </w:r>
          <w:r w:rsidRPr="00D76D78">
            <w:rPr>
              <w:b/>
              <w:color w:val="FFFFFF"/>
              <w:sz w:val="21"/>
              <w:szCs w:val="21"/>
            </w:rPr>
            <w:t xml:space="preserve"> 2012)</w:t>
          </w:r>
        </w:p>
      </w:tc>
      <w:tc>
        <w:tcPr>
          <w:tcW w:w="3108" w:type="dxa"/>
          <w:shd w:val="clear" w:color="auto" w:fill="878787"/>
        </w:tcPr>
        <w:p w:rsidR="003E6110" w:rsidRPr="00D76D78" w:rsidRDefault="003E6110" w:rsidP="00D76D78">
          <w:pPr>
            <w:spacing w:after="0" w:line="240" w:lineRule="auto"/>
            <w:jc w:val="right"/>
            <w:rPr>
              <w:b/>
              <w:color w:val="FFFFFF"/>
              <w:sz w:val="21"/>
              <w:szCs w:val="21"/>
            </w:rPr>
          </w:pPr>
          <w:r w:rsidRPr="00D76D78">
            <w:rPr>
              <w:b/>
              <w:color w:val="FFFFFF"/>
              <w:sz w:val="21"/>
              <w:szCs w:val="21"/>
            </w:rPr>
            <w:t xml:space="preserve">Página </w:t>
          </w:r>
          <w:r w:rsidR="004B7361" w:rsidRPr="00D76D78">
            <w:rPr>
              <w:b/>
              <w:color w:val="FFFFFF"/>
              <w:sz w:val="21"/>
              <w:szCs w:val="21"/>
            </w:rPr>
            <w:fldChar w:fldCharType="begin"/>
          </w:r>
          <w:r w:rsidRPr="00D76D78">
            <w:rPr>
              <w:b/>
              <w:color w:val="FFFFFF"/>
              <w:sz w:val="21"/>
              <w:szCs w:val="21"/>
            </w:rPr>
            <w:instrText xml:space="preserve"> PAGE </w:instrText>
          </w:r>
          <w:r w:rsidR="004B7361" w:rsidRPr="00D76D78">
            <w:rPr>
              <w:b/>
              <w:color w:val="FFFFFF"/>
              <w:sz w:val="21"/>
              <w:szCs w:val="21"/>
            </w:rPr>
            <w:fldChar w:fldCharType="separate"/>
          </w:r>
          <w:r w:rsidR="00D76D78">
            <w:rPr>
              <w:b/>
              <w:noProof/>
              <w:color w:val="FFFFFF"/>
              <w:sz w:val="21"/>
              <w:szCs w:val="21"/>
            </w:rPr>
            <w:t>229</w:t>
          </w:r>
          <w:r w:rsidR="004B7361" w:rsidRPr="00D76D78">
            <w:rPr>
              <w:b/>
              <w:color w:val="FFFFFF"/>
              <w:sz w:val="21"/>
              <w:szCs w:val="21"/>
            </w:rPr>
            <w:fldChar w:fldCharType="end"/>
          </w:r>
          <w:r w:rsidRPr="00D76D78">
            <w:rPr>
              <w:b/>
              <w:color w:val="FFFFFF"/>
              <w:sz w:val="21"/>
              <w:szCs w:val="21"/>
            </w:rPr>
            <w:t xml:space="preserve"> de 2</w:t>
          </w:r>
          <w:r w:rsidR="00D76D78">
            <w:rPr>
              <w:b/>
              <w:color w:val="FFFFFF"/>
              <w:sz w:val="21"/>
              <w:szCs w:val="21"/>
            </w:rPr>
            <w:t>35</w:t>
          </w:r>
        </w:p>
      </w:tc>
    </w:tr>
  </w:tbl>
  <w:p w:rsidR="003E6110" w:rsidRDefault="003E61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3F" w:rsidRDefault="00B02D3F" w:rsidP="002143F7">
      <w:pPr>
        <w:spacing w:after="0" w:line="240" w:lineRule="auto"/>
      </w:pPr>
      <w:r>
        <w:separator/>
      </w:r>
    </w:p>
  </w:footnote>
  <w:footnote w:type="continuationSeparator" w:id="0">
    <w:p w:rsidR="00B02D3F" w:rsidRDefault="00B02D3F" w:rsidP="00214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3E6110" w:rsidRPr="00B33FA5" w:rsidTr="00B33FA5">
      <w:trPr>
        <w:trHeight w:val="1191"/>
        <w:jc w:val="center"/>
      </w:trPr>
      <w:tc>
        <w:tcPr>
          <w:tcW w:w="2972" w:type="dxa"/>
          <w:vAlign w:val="center"/>
        </w:tcPr>
        <w:p w:rsidR="003E6110" w:rsidRPr="00B33FA5" w:rsidRDefault="004D320D" w:rsidP="00B33FA5">
          <w:pPr>
            <w:pStyle w:val="Encabezado"/>
            <w:jc w:val="center"/>
            <w:rPr>
              <w:color w:val="00607C"/>
            </w:rPr>
          </w:pPr>
          <w:r>
            <w:rPr>
              <w:noProof/>
            </w:rPr>
            <w:drawing>
              <wp:anchor distT="0" distB="0" distL="114300" distR="114300" simplePos="0" relativeHeight="251658240" behindDoc="0" locked="0" layoutInCell="1" allowOverlap="1" wp14:anchorId="7A447C7E" wp14:editId="3068DA6C">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3E6110" w:rsidRPr="00B33FA5" w:rsidRDefault="003E6110" w:rsidP="00B33FA5">
          <w:pPr>
            <w:pStyle w:val="Encabezado"/>
            <w:jc w:val="center"/>
            <w:rPr>
              <w:rFonts w:cs="Calibri"/>
              <w:i/>
              <w:color w:val="00607C"/>
            </w:rPr>
          </w:pPr>
          <w:r w:rsidRPr="00B33FA5">
            <w:rPr>
              <w:rFonts w:cs="Calibri"/>
              <w:i/>
              <w:color w:val="00607C"/>
            </w:rPr>
            <w:t xml:space="preserve">P16-Procedimiento para </w:t>
          </w:r>
          <w:smartTag w:uri="urn:schemas-microsoft-com:office:smarttags" w:element="PersonName">
            <w:smartTagPr>
              <w:attr w:name="ProductID" w:val="la Gestión"/>
            </w:smartTagPr>
            <w:r w:rsidRPr="00B33FA5">
              <w:rPr>
                <w:rFonts w:cs="Calibri"/>
                <w:i/>
                <w:color w:val="00607C"/>
              </w:rPr>
              <w:t>la Gestión</w:t>
            </w:r>
          </w:smartTag>
          <w:r w:rsidRPr="00B33FA5">
            <w:rPr>
              <w:rFonts w:cs="Calibri"/>
              <w:i/>
              <w:color w:val="00607C"/>
            </w:rPr>
            <w:t xml:space="preserve"> de Documental y Evidencias del SGC</w:t>
          </w:r>
        </w:p>
      </w:tc>
      <w:tc>
        <w:tcPr>
          <w:tcW w:w="3171" w:type="dxa"/>
          <w:vAlign w:val="center"/>
        </w:tcPr>
        <w:p w:rsidR="004D320D" w:rsidRDefault="003E6110" w:rsidP="00B33FA5">
          <w:pPr>
            <w:pStyle w:val="Encabezado"/>
            <w:jc w:val="center"/>
            <w:rPr>
              <w:b/>
              <w:color w:val="00607C"/>
            </w:rPr>
          </w:pPr>
          <w:r w:rsidRPr="00B33FA5">
            <w:rPr>
              <w:b/>
              <w:color w:val="00607C"/>
            </w:rPr>
            <w:t xml:space="preserve">SGC DE LOS TÍTULOS </w:t>
          </w:r>
          <w:r w:rsidR="004D320D">
            <w:rPr>
              <w:b/>
              <w:color w:val="00607C"/>
            </w:rPr>
            <w:t xml:space="preserve">DE </w:t>
          </w:r>
        </w:p>
        <w:p w:rsidR="003E6110" w:rsidRPr="00B33FA5" w:rsidRDefault="004D320D" w:rsidP="00B33FA5">
          <w:pPr>
            <w:pStyle w:val="Encabezado"/>
            <w:jc w:val="center"/>
            <w:rPr>
              <w:b/>
              <w:color w:val="00607C"/>
            </w:rPr>
          </w:pPr>
          <w:r>
            <w:rPr>
              <w:b/>
              <w:color w:val="00607C"/>
            </w:rPr>
            <w:t xml:space="preserve">GRADO Y MÁSTER </w:t>
          </w:r>
          <w:r w:rsidR="003E6110" w:rsidRPr="00B33FA5">
            <w:rPr>
              <w:b/>
              <w:color w:val="00607C"/>
            </w:rPr>
            <w:t xml:space="preserve">DE LA </w:t>
          </w:r>
        </w:p>
        <w:p w:rsidR="003E6110" w:rsidRPr="00B33FA5" w:rsidRDefault="003E6110" w:rsidP="00B33FA5">
          <w:pPr>
            <w:pStyle w:val="Encabezado"/>
            <w:jc w:val="center"/>
            <w:rPr>
              <w:b/>
              <w:color w:val="00607C"/>
            </w:rPr>
          </w:pPr>
          <w:r w:rsidRPr="00B33FA5">
            <w:rPr>
              <w:b/>
              <w:color w:val="00607C"/>
            </w:rPr>
            <w:t>UNIVERSIDAD DE CÁDIZ</w:t>
          </w:r>
        </w:p>
      </w:tc>
    </w:tr>
  </w:tbl>
  <w:p w:rsidR="003E6110" w:rsidRPr="00CF66D9" w:rsidRDefault="003E6110" w:rsidP="00CF66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ook w:val="00A0" w:firstRow="1" w:lastRow="0" w:firstColumn="1" w:lastColumn="0" w:noHBand="0" w:noVBand="0"/>
    </w:tblPr>
    <w:tblGrid>
      <w:gridCol w:w="3227"/>
      <w:gridCol w:w="6973"/>
    </w:tblGrid>
    <w:tr w:rsidR="003E6110" w:rsidRPr="00B33FA5" w:rsidTr="00B33FA5">
      <w:trPr>
        <w:trHeight w:val="1191"/>
      </w:trPr>
      <w:tc>
        <w:tcPr>
          <w:tcW w:w="3227" w:type="dxa"/>
        </w:tcPr>
        <w:p w:rsidR="003E6110" w:rsidRPr="00B33FA5" w:rsidRDefault="003E6110" w:rsidP="00B33FA5">
          <w:pPr>
            <w:pStyle w:val="Encabezado"/>
            <w:jc w:val="center"/>
          </w:pPr>
        </w:p>
      </w:tc>
      <w:tc>
        <w:tcPr>
          <w:tcW w:w="6973" w:type="dxa"/>
          <w:vAlign w:val="center"/>
        </w:tcPr>
        <w:p w:rsidR="003E6110" w:rsidRPr="00B33FA5" w:rsidRDefault="004D320D" w:rsidP="00B33FA5">
          <w:pPr>
            <w:pStyle w:val="Encabezado"/>
            <w:jc w:val="right"/>
          </w:pPr>
          <w:r>
            <w:rPr>
              <w:noProof/>
            </w:rPr>
            <w:drawing>
              <wp:anchor distT="0" distB="0" distL="114300" distR="114300" simplePos="0" relativeHeight="251657216" behindDoc="0" locked="0" layoutInCell="1" allowOverlap="1" wp14:anchorId="4190233F" wp14:editId="51A502B3">
                <wp:simplePos x="0" y="0"/>
                <wp:positionH relativeFrom="column">
                  <wp:posOffset>2141220</wp:posOffset>
                </wp:positionH>
                <wp:positionV relativeFrom="paragraph">
                  <wp:posOffset>125095</wp:posOffset>
                </wp:positionV>
                <wp:extent cx="1965325" cy="81661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65325" cy="816610"/>
                        </a:xfrm>
                        <a:prstGeom prst="rect">
                          <a:avLst/>
                        </a:prstGeom>
                        <a:noFill/>
                      </pic:spPr>
                    </pic:pic>
                  </a:graphicData>
                </a:graphic>
              </wp:anchor>
            </w:drawing>
          </w:r>
        </w:p>
      </w:tc>
    </w:tr>
  </w:tbl>
  <w:p w:rsidR="003E6110" w:rsidRPr="00285052" w:rsidRDefault="003E6110" w:rsidP="002850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4EAF7"/>
    <w:multiLevelType w:val="hybridMultilevel"/>
    <w:tmpl w:val="42477CB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6A590C"/>
    <w:multiLevelType w:val="hybridMultilevel"/>
    <w:tmpl w:val="E900584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3ED066A"/>
    <w:multiLevelType w:val="hybridMultilevel"/>
    <w:tmpl w:val="679C55AC"/>
    <w:lvl w:ilvl="0" w:tplc="7EACE9D8">
      <w:start w:val="1"/>
      <w:numFmt w:val="bullet"/>
      <w:lvlText w:val=""/>
      <w:lvlJc w:val="left"/>
      <w:pPr>
        <w:tabs>
          <w:tab w:val="num" w:pos="720"/>
        </w:tabs>
        <w:ind w:left="720" w:hanging="360"/>
      </w:pPr>
      <w:rPr>
        <w:rFonts w:ascii="Symbol" w:hAnsi="Symbol" w:hint="default"/>
        <w:color w:val="00336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A923367"/>
    <w:multiLevelType w:val="hybridMultilevel"/>
    <w:tmpl w:val="DDC09F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6BEB5CE0"/>
    <w:multiLevelType w:val="hybridMultilevel"/>
    <w:tmpl w:val="B46877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3F7"/>
    <w:rsid w:val="000018EB"/>
    <w:rsid w:val="0002688E"/>
    <w:rsid w:val="00072D6D"/>
    <w:rsid w:val="00072FA8"/>
    <w:rsid w:val="00090397"/>
    <w:rsid w:val="000A3A37"/>
    <w:rsid w:val="000B1816"/>
    <w:rsid w:val="000C4BE4"/>
    <w:rsid w:val="000C724A"/>
    <w:rsid w:val="000C7906"/>
    <w:rsid w:val="000E6A7C"/>
    <w:rsid w:val="000F454B"/>
    <w:rsid w:val="000F4F2D"/>
    <w:rsid w:val="001108CE"/>
    <w:rsid w:val="00133E52"/>
    <w:rsid w:val="00143F95"/>
    <w:rsid w:val="001563C5"/>
    <w:rsid w:val="001906EF"/>
    <w:rsid w:val="001A7629"/>
    <w:rsid w:val="001B1C8D"/>
    <w:rsid w:val="001E2EB7"/>
    <w:rsid w:val="001F05A6"/>
    <w:rsid w:val="001F362C"/>
    <w:rsid w:val="002143F7"/>
    <w:rsid w:val="00223A2F"/>
    <w:rsid w:val="00231236"/>
    <w:rsid w:val="00237EBC"/>
    <w:rsid w:val="00250E9E"/>
    <w:rsid w:val="0025132F"/>
    <w:rsid w:val="00267A97"/>
    <w:rsid w:val="00267DC5"/>
    <w:rsid w:val="00274909"/>
    <w:rsid w:val="00281066"/>
    <w:rsid w:val="00285052"/>
    <w:rsid w:val="00290E2D"/>
    <w:rsid w:val="002B2C82"/>
    <w:rsid w:val="002B5651"/>
    <w:rsid w:val="002F0CAD"/>
    <w:rsid w:val="00306F33"/>
    <w:rsid w:val="00315348"/>
    <w:rsid w:val="003227BF"/>
    <w:rsid w:val="0033734F"/>
    <w:rsid w:val="00352A2D"/>
    <w:rsid w:val="003553B4"/>
    <w:rsid w:val="0035770D"/>
    <w:rsid w:val="00363E7F"/>
    <w:rsid w:val="00363F40"/>
    <w:rsid w:val="003675E8"/>
    <w:rsid w:val="00377942"/>
    <w:rsid w:val="00394E78"/>
    <w:rsid w:val="00397BBA"/>
    <w:rsid w:val="00397D2D"/>
    <w:rsid w:val="003A0109"/>
    <w:rsid w:val="003D2638"/>
    <w:rsid w:val="003D5088"/>
    <w:rsid w:val="003D7D8E"/>
    <w:rsid w:val="003E5A44"/>
    <w:rsid w:val="003E6110"/>
    <w:rsid w:val="003E6418"/>
    <w:rsid w:val="003F4794"/>
    <w:rsid w:val="00402F0C"/>
    <w:rsid w:val="004075A4"/>
    <w:rsid w:val="00411D8A"/>
    <w:rsid w:val="00412C06"/>
    <w:rsid w:val="004158C2"/>
    <w:rsid w:val="004176FD"/>
    <w:rsid w:val="004239ED"/>
    <w:rsid w:val="0044274F"/>
    <w:rsid w:val="0046446E"/>
    <w:rsid w:val="004653FD"/>
    <w:rsid w:val="0047378E"/>
    <w:rsid w:val="00482302"/>
    <w:rsid w:val="00494E41"/>
    <w:rsid w:val="004963F1"/>
    <w:rsid w:val="004B14C7"/>
    <w:rsid w:val="004B7361"/>
    <w:rsid w:val="004D124C"/>
    <w:rsid w:val="004D320D"/>
    <w:rsid w:val="004D6A2C"/>
    <w:rsid w:val="004F251C"/>
    <w:rsid w:val="004F5FC0"/>
    <w:rsid w:val="00500008"/>
    <w:rsid w:val="00531A1F"/>
    <w:rsid w:val="0053508C"/>
    <w:rsid w:val="005408C4"/>
    <w:rsid w:val="005449C1"/>
    <w:rsid w:val="005513A2"/>
    <w:rsid w:val="00556658"/>
    <w:rsid w:val="0055683C"/>
    <w:rsid w:val="00560BB8"/>
    <w:rsid w:val="0056152E"/>
    <w:rsid w:val="00580505"/>
    <w:rsid w:val="00586169"/>
    <w:rsid w:val="0059197E"/>
    <w:rsid w:val="00596D93"/>
    <w:rsid w:val="005A25CB"/>
    <w:rsid w:val="005C425D"/>
    <w:rsid w:val="005D743D"/>
    <w:rsid w:val="005E030A"/>
    <w:rsid w:val="005E18BD"/>
    <w:rsid w:val="005E4FC9"/>
    <w:rsid w:val="005F30E4"/>
    <w:rsid w:val="0060018B"/>
    <w:rsid w:val="00607CF6"/>
    <w:rsid w:val="0062778B"/>
    <w:rsid w:val="00640D15"/>
    <w:rsid w:val="00650AFD"/>
    <w:rsid w:val="006518EA"/>
    <w:rsid w:val="006853BF"/>
    <w:rsid w:val="006923FF"/>
    <w:rsid w:val="00696837"/>
    <w:rsid w:val="00697A06"/>
    <w:rsid w:val="006A5BAD"/>
    <w:rsid w:val="006A7080"/>
    <w:rsid w:val="006B6B70"/>
    <w:rsid w:val="006C695E"/>
    <w:rsid w:val="006D1D91"/>
    <w:rsid w:val="006D7569"/>
    <w:rsid w:val="006F4E00"/>
    <w:rsid w:val="0071393F"/>
    <w:rsid w:val="00766225"/>
    <w:rsid w:val="007808CD"/>
    <w:rsid w:val="007876C5"/>
    <w:rsid w:val="0079148F"/>
    <w:rsid w:val="0079646C"/>
    <w:rsid w:val="007A3C63"/>
    <w:rsid w:val="007A6704"/>
    <w:rsid w:val="007B67D4"/>
    <w:rsid w:val="007B7EEB"/>
    <w:rsid w:val="007C4A68"/>
    <w:rsid w:val="007C60BA"/>
    <w:rsid w:val="007D3F32"/>
    <w:rsid w:val="007F610A"/>
    <w:rsid w:val="00804BED"/>
    <w:rsid w:val="00804E0D"/>
    <w:rsid w:val="00806A4A"/>
    <w:rsid w:val="00814DA4"/>
    <w:rsid w:val="00836700"/>
    <w:rsid w:val="008412E3"/>
    <w:rsid w:val="00841B62"/>
    <w:rsid w:val="008462AF"/>
    <w:rsid w:val="008478EA"/>
    <w:rsid w:val="008571FE"/>
    <w:rsid w:val="00882163"/>
    <w:rsid w:val="00886A65"/>
    <w:rsid w:val="008A064C"/>
    <w:rsid w:val="008A52A3"/>
    <w:rsid w:val="008A6A4D"/>
    <w:rsid w:val="008D7CCB"/>
    <w:rsid w:val="008E0249"/>
    <w:rsid w:val="008E653F"/>
    <w:rsid w:val="008E7C9B"/>
    <w:rsid w:val="008F682F"/>
    <w:rsid w:val="008F6D0C"/>
    <w:rsid w:val="00926CA1"/>
    <w:rsid w:val="00945820"/>
    <w:rsid w:val="00962BCE"/>
    <w:rsid w:val="0097106E"/>
    <w:rsid w:val="00976AA0"/>
    <w:rsid w:val="00994C57"/>
    <w:rsid w:val="009C04A7"/>
    <w:rsid w:val="009C38FB"/>
    <w:rsid w:val="009C43D2"/>
    <w:rsid w:val="009C77EC"/>
    <w:rsid w:val="009D334C"/>
    <w:rsid w:val="009D3440"/>
    <w:rsid w:val="009D6754"/>
    <w:rsid w:val="009E7C7E"/>
    <w:rsid w:val="00A03B7C"/>
    <w:rsid w:val="00A07D14"/>
    <w:rsid w:val="00A15165"/>
    <w:rsid w:val="00A35AEB"/>
    <w:rsid w:val="00A416F0"/>
    <w:rsid w:val="00A5751B"/>
    <w:rsid w:val="00A62103"/>
    <w:rsid w:val="00A64C0F"/>
    <w:rsid w:val="00A94DBD"/>
    <w:rsid w:val="00AA559B"/>
    <w:rsid w:val="00AB00D3"/>
    <w:rsid w:val="00AB184E"/>
    <w:rsid w:val="00AB4597"/>
    <w:rsid w:val="00AC179C"/>
    <w:rsid w:val="00AC79A3"/>
    <w:rsid w:val="00AD1DDB"/>
    <w:rsid w:val="00AD77B8"/>
    <w:rsid w:val="00AF6C88"/>
    <w:rsid w:val="00B02D3F"/>
    <w:rsid w:val="00B32655"/>
    <w:rsid w:val="00B33FA5"/>
    <w:rsid w:val="00B72200"/>
    <w:rsid w:val="00B830D8"/>
    <w:rsid w:val="00B84F25"/>
    <w:rsid w:val="00B920BD"/>
    <w:rsid w:val="00BA5322"/>
    <w:rsid w:val="00BB0228"/>
    <w:rsid w:val="00BD0543"/>
    <w:rsid w:val="00BE58FB"/>
    <w:rsid w:val="00BE7BC6"/>
    <w:rsid w:val="00C00697"/>
    <w:rsid w:val="00C22222"/>
    <w:rsid w:val="00C31AAA"/>
    <w:rsid w:val="00C60265"/>
    <w:rsid w:val="00C65A71"/>
    <w:rsid w:val="00C866F7"/>
    <w:rsid w:val="00C910CE"/>
    <w:rsid w:val="00CA020A"/>
    <w:rsid w:val="00CB3F9E"/>
    <w:rsid w:val="00CC449B"/>
    <w:rsid w:val="00CC7B83"/>
    <w:rsid w:val="00CD30C8"/>
    <w:rsid w:val="00CE0FDE"/>
    <w:rsid w:val="00CF4509"/>
    <w:rsid w:val="00CF4FB9"/>
    <w:rsid w:val="00CF66D9"/>
    <w:rsid w:val="00D01E71"/>
    <w:rsid w:val="00D07F1C"/>
    <w:rsid w:val="00D158EF"/>
    <w:rsid w:val="00D16FAE"/>
    <w:rsid w:val="00D421C2"/>
    <w:rsid w:val="00D53224"/>
    <w:rsid w:val="00D5740A"/>
    <w:rsid w:val="00D702C8"/>
    <w:rsid w:val="00D750DC"/>
    <w:rsid w:val="00D76022"/>
    <w:rsid w:val="00D76D78"/>
    <w:rsid w:val="00D96D31"/>
    <w:rsid w:val="00DA4CD4"/>
    <w:rsid w:val="00DA4FE9"/>
    <w:rsid w:val="00DC467A"/>
    <w:rsid w:val="00DC5811"/>
    <w:rsid w:val="00DD4086"/>
    <w:rsid w:val="00DD46FE"/>
    <w:rsid w:val="00E038F2"/>
    <w:rsid w:val="00E21706"/>
    <w:rsid w:val="00E23D5E"/>
    <w:rsid w:val="00E308BB"/>
    <w:rsid w:val="00E37677"/>
    <w:rsid w:val="00E376FB"/>
    <w:rsid w:val="00E429C9"/>
    <w:rsid w:val="00E47F39"/>
    <w:rsid w:val="00E52F3B"/>
    <w:rsid w:val="00E53817"/>
    <w:rsid w:val="00E60B7B"/>
    <w:rsid w:val="00E85901"/>
    <w:rsid w:val="00E9565C"/>
    <w:rsid w:val="00EA15B3"/>
    <w:rsid w:val="00EA395F"/>
    <w:rsid w:val="00EC21DF"/>
    <w:rsid w:val="00EC4B5A"/>
    <w:rsid w:val="00EE1772"/>
    <w:rsid w:val="00EE7A72"/>
    <w:rsid w:val="00EF185F"/>
    <w:rsid w:val="00F1593E"/>
    <w:rsid w:val="00F16713"/>
    <w:rsid w:val="00F5191C"/>
    <w:rsid w:val="00F53A21"/>
    <w:rsid w:val="00F56F60"/>
    <w:rsid w:val="00F631E4"/>
    <w:rsid w:val="00F65142"/>
    <w:rsid w:val="00F66940"/>
    <w:rsid w:val="00F72C74"/>
    <w:rsid w:val="00F838FE"/>
    <w:rsid w:val="00F9107E"/>
    <w:rsid w:val="00F91F90"/>
    <w:rsid w:val="00F94D75"/>
    <w:rsid w:val="00F955A6"/>
    <w:rsid w:val="00FB5ABC"/>
    <w:rsid w:val="00FC1ED3"/>
    <w:rsid w:val="00FC237A"/>
    <w:rsid w:val="00FD36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D9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14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2143F7"/>
    <w:rPr>
      <w:rFonts w:cs="Times New Roman"/>
    </w:rPr>
  </w:style>
  <w:style w:type="table" w:styleId="Tablaconcuadrcula">
    <w:name w:val="Table Grid"/>
    <w:basedOn w:val="Tablanormal"/>
    <w:uiPriority w:val="99"/>
    <w:rsid w:val="002143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2143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43F7"/>
    <w:rPr>
      <w:rFonts w:ascii="Tahoma" w:hAnsi="Tahoma" w:cs="Tahoma"/>
      <w:sz w:val="16"/>
      <w:szCs w:val="16"/>
    </w:rPr>
  </w:style>
  <w:style w:type="paragraph" w:styleId="Prrafodelista">
    <w:name w:val="List Paragraph"/>
    <w:basedOn w:val="Normal"/>
    <w:uiPriority w:val="99"/>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paragraph" w:customStyle="1" w:styleId="Default">
    <w:name w:val="Default"/>
    <w:uiPriority w:val="99"/>
    <w:rsid w:val="009C38FB"/>
    <w:pPr>
      <w:autoSpaceDE w:val="0"/>
      <w:autoSpaceDN w:val="0"/>
      <w:adjustRightInd w:val="0"/>
    </w:pPr>
    <w:rPr>
      <w:rFonts w:cs="Calibri"/>
      <w:color w:val="000000"/>
      <w:sz w:val="24"/>
      <w:szCs w:val="24"/>
    </w:rPr>
  </w:style>
  <w:style w:type="paragraph" w:customStyle="1" w:styleId="Default1">
    <w:name w:val="Default1"/>
    <w:basedOn w:val="Default"/>
    <w:next w:val="Default"/>
    <w:uiPriority w:val="99"/>
    <w:rsid w:val="009C38FB"/>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D9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14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2143F7"/>
    <w:rPr>
      <w:rFonts w:cs="Times New Roman"/>
    </w:rPr>
  </w:style>
  <w:style w:type="table" w:styleId="Tablaconcuadrcula">
    <w:name w:val="Table Grid"/>
    <w:basedOn w:val="Tablanormal"/>
    <w:uiPriority w:val="99"/>
    <w:rsid w:val="002143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2143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43F7"/>
    <w:rPr>
      <w:rFonts w:ascii="Tahoma" w:hAnsi="Tahoma" w:cs="Tahoma"/>
      <w:sz w:val="16"/>
      <w:szCs w:val="16"/>
    </w:rPr>
  </w:style>
  <w:style w:type="paragraph" w:styleId="Prrafodelista">
    <w:name w:val="List Paragraph"/>
    <w:basedOn w:val="Normal"/>
    <w:uiPriority w:val="99"/>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paragraph" w:customStyle="1" w:styleId="Default">
    <w:name w:val="Default"/>
    <w:uiPriority w:val="99"/>
    <w:rsid w:val="009C38FB"/>
    <w:pPr>
      <w:autoSpaceDE w:val="0"/>
      <w:autoSpaceDN w:val="0"/>
      <w:adjustRightInd w:val="0"/>
    </w:pPr>
    <w:rPr>
      <w:rFonts w:cs="Calibri"/>
      <w:color w:val="000000"/>
      <w:sz w:val="24"/>
      <w:szCs w:val="24"/>
    </w:rPr>
  </w:style>
  <w:style w:type="paragraph" w:customStyle="1" w:styleId="Default1">
    <w:name w:val="Default1"/>
    <w:basedOn w:val="Default"/>
    <w:next w:val="Default"/>
    <w:uiPriority w:val="99"/>
    <w:rsid w:val="009C38FB"/>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75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1527</Words>
  <Characters>8403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astronomia</dc:creator>
  <cp:lastModifiedBy>Alejandro</cp:lastModifiedBy>
  <cp:revision>2</cp:revision>
  <cp:lastPrinted>2012-11-13T12:20:00Z</cp:lastPrinted>
  <dcterms:created xsi:type="dcterms:W3CDTF">2013-02-07T23:59:00Z</dcterms:created>
  <dcterms:modified xsi:type="dcterms:W3CDTF">2013-02-07T23:59:00Z</dcterms:modified>
</cp:coreProperties>
</file>